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3AE" w:rsidRPr="00E153AE" w:rsidRDefault="00E153AE" w:rsidP="00E153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53AE">
        <w:rPr>
          <w:rFonts w:ascii="Times New Roman" w:hAnsi="Times New Roman" w:cs="Times New Roman"/>
          <w:b/>
          <w:bCs/>
          <w:sz w:val="24"/>
          <w:szCs w:val="24"/>
        </w:rPr>
        <w:t xml:space="preserve">Załącznik nr 3 </w:t>
      </w:r>
    </w:p>
    <w:p w:rsidR="00E153AE" w:rsidRPr="00E153AE" w:rsidRDefault="00E153AE" w:rsidP="00E153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3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53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53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53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53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53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53A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do Uchwały nr </w:t>
      </w:r>
      <w:r w:rsidR="006100EC">
        <w:rPr>
          <w:rFonts w:ascii="Times New Roman" w:hAnsi="Times New Roman" w:cs="Times New Roman"/>
          <w:b/>
          <w:bCs/>
          <w:sz w:val="24"/>
          <w:szCs w:val="24"/>
        </w:rPr>
        <w:t>XLIV/451</w:t>
      </w:r>
      <w:bookmarkStart w:id="0" w:name="_GoBack"/>
      <w:bookmarkEnd w:id="0"/>
      <w:r w:rsidR="00BD0FB7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:rsidR="00E153AE" w:rsidRPr="00E153AE" w:rsidRDefault="00E153AE" w:rsidP="00E153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53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53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53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53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53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53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53A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Rady Gminy Świdnica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0FB7">
        <w:rPr>
          <w:rFonts w:ascii="Times New Roman" w:hAnsi="Times New Roman" w:cs="Times New Roman"/>
          <w:b/>
          <w:bCs/>
          <w:sz w:val="24"/>
          <w:szCs w:val="24"/>
        </w:rPr>
        <w:t>z dnia 12</w:t>
      </w:r>
      <w:r w:rsidRPr="00E153AE">
        <w:rPr>
          <w:rFonts w:ascii="Times New Roman" w:hAnsi="Times New Roman" w:cs="Times New Roman"/>
          <w:b/>
          <w:bCs/>
          <w:sz w:val="24"/>
          <w:szCs w:val="24"/>
        </w:rPr>
        <w:t xml:space="preserve"> sierpnia 2021 r.</w:t>
      </w:r>
    </w:p>
    <w:p w:rsidR="00E153AE" w:rsidRPr="00E153AE" w:rsidRDefault="00E153AE" w:rsidP="00E153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53AE" w:rsidRPr="00E153AE" w:rsidRDefault="00E153AE" w:rsidP="00E153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3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53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53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53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53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53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53A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153AE" w:rsidRPr="00E153AE" w:rsidRDefault="00E153AE" w:rsidP="00E153AE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3AE">
        <w:rPr>
          <w:rFonts w:ascii="Times New Roman" w:hAnsi="Times New Roman" w:cs="Times New Roman"/>
          <w:b/>
          <w:bCs/>
          <w:sz w:val="24"/>
          <w:szCs w:val="24"/>
        </w:rPr>
        <w:t>Objaśnienia wartości przyjętych w Wieloletniej Prognozie Finansowej Gminy Świdnica na lata 2021 - 2034</w:t>
      </w:r>
    </w:p>
    <w:p w:rsidR="00E153AE" w:rsidRPr="00E153AE" w:rsidRDefault="00E153AE" w:rsidP="00E153AE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3AE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E153AE">
        <w:rPr>
          <w:rFonts w:ascii="Times New Roman" w:hAnsi="Times New Roman" w:cs="Times New Roman"/>
          <w:sz w:val="24"/>
          <w:szCs w:val="24"/>
        </w:rPr>
        <w:t>W załączniku nr 1 do uchwały nr XXXV/347/2020 Rady Gminy Świdnica z dnia 10 grudnia 2020 r.</w:t>
      </w:r>
      <w:r w:rsidRPr="00E153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53AE">
        <w:rPr>
          <w:rFonts w:ascii="Times New Roman" w:hAnsi="Times New Roman" w:cs="Times New Roman"/>
          <w:sz w:val="24"/>
          <w:szCs w:val="24"/>
        </w:rPr>
        <w:t xml:space="preserve">w sprawie przyjęcia Wieloletniej Prognozy Finansowej Gminy Świdnica </w:t>
      </w:r>
      <w:r w:rsidRPr="00E153AE">
        <w:rPr>
          <w:rFonts w:ascii="Times New Roman" w:hAnsi="Times New Roman" w:cs="Times New Roman"/>
          <w:b/>
          <w:bCs/>
          <w:sz w:val="24"/>
          <w:szCs w:val="24"/>
        </w:rPr>
        <w:t>wprowadza się na 2021 rok</w:t>
      </w:r>
      <w:r w:rsidRPr="00E153AE">
        <w:rPr>
          <w:rFonts w:ascii="Times New Roman" w:hAnsi="Times New Roman" w:cs="Times New Roman"/>
          <w:sz w:val="24"/>
          <w:szCs w:val="24"/>
        </w:rPr>
        <w:t xml:space="preserve"> następujące zmiany:</w:t>
      </w:r>
    </w:p>
    <w:p w:rsidR="00E153AE" w:rsidRPr="00E153AE" w:rsidRDefault="00E153AE" w:rsidP="00E153AE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3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E153AE">
        <w:rPr>
          <w:rFonts w:ascii="Times New Roman" w:hAnsi="Times New Roman" w:cs="Times New Roman"/>
          <w:color w:val="000000"/>
          <w:sz w:val="24"/>
          <w:szCs w:val="24"/>
        </w:rPr>
        <w:t xml:space="preserve">zgodnie z zarządzeniami nr 69/2021, 74/2021 Wójta Gminy i projektem uchwały Rady Gminy Świdnica </w:t>
      </w:r>
      <w:r w:rsidRPr="00E153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zmniejsza się </w:t>
      </w:r>
      <w:r w:rsidRPr="00E153AE">
        <w:rPr>
          <w:rFonts w:ascii="Times New Roman" w:hAnsi="Times New Roman" w:cs="Times New Roman"/>
          <w:color w:val="000000"/>
          <w:sz w:val="24"/>
          <w:szCs w:val="24"/>
        </w:rPr>
        <w:t>dochody bieżące w kol. 1.1 o </w:t>
      </w:r>
      <w:r w:rsidRPr="00E153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624 725 zł </w:t>
      </w:r>
      <w:r w:rsidRPr="00E153AE">
        <w:rPr>
          <w:rFonts w:ascii="Times New Roman" w:hAnsi="Times New Roman" w:cs="Times New Roman"/>
          <w:color w:val="000000"/>
          <w:sz w:val="24"/>
          <w:szCs w:val="24"/>
        </w:rPr>
        <w:t>z tytułu dotacji i środków przeznaczonych na cele bieżące,</w:t>
      </w:r>
    </w:p>
    <w:p w:rsidR="00E153AE" w:rsidRPr="00E153AE" w:rsidRDefault="00E153AE" w:rsidP="00E153AE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3A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153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53AE">
        <w:rPr>
          <w:rFonts w:ascii="Times New Roman" w:hAnsi="Times New Roman" w:cs="Times New Roman"/>
          <w:color w:val="000000"/>
          <w:sz w:val="24"/>
          <w:szCs w:val="24"/>
        </w:rPr>
        <w:t>zgodnie z projektem  uchwały Rady Gminy:</w:t>
      </w:r>
    </w:p>
    <w:p w:rsidR="00E153AE" w:rsidRPr="00E153AE" w:rsidRDefault="00E153AE" w:rsidP="00E153AE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53AE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Pr="00E153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zmniejsza się </w:t>
      </w:r>
      <w:r w:rsidRPr="00E153AE">
        <w:rPr>
          <w:rFonts w:ascii="Times New Roman" w:hAnsi="Times New Roman" w:cs="Times New Roman"/>
          <w:color w:val="000000"/>
          <w:sz w:val="24"/>
          <w:szCs w:val="24"/>
        </w:rPr>
        <w:t xml:space="preserve">dochody majątkowe w kol. 1.2 o </w:t>
      </w:r>
      <w:r w:rsidRPr="00E153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300 000 zł </w:t>
      </w:r>
      <w:r w:rsidRPr="00E153AE">
        <w:rPr>
          <w:rFonts w:ascii="Times New Roman" w:hAnsi="Times New Roman" w:cs="Times New Roman"/>
          <w:color w:val="000000"/>
          <w:sz w:val="24"/>
          <w:szCs w:val="24"/>
        </w:rPr>
        <w:t>z tytułu dotacji na dofinansowanie inwestycji pn. "Droga dojazdowa do gruntów rolnych",</w:t>
      </w:r>
    </w:p>
    <w:p w:rsidR="00E153AE" w:rsidRPr="00E153AE" w:rsidRDefault="00E153AE" w:rsidP="00E153AE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3AE">
        <w:rPr>
          <w:rFonts w:ascii="Times New Roman" w:hAnsi="Times New Roman" w:cs="Times New Roman"/>
          <w:color w:val="000000"/>
          <w:sz w:val="24"/>
          <w:szCs w:val="24"/>
        </w:rPr>
        <w:t xml:space="preserve">2.2.  </w:t>
      </w:r>
      <w:r w:rsidRPr="00E153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zwiększa się </w:t>
      </w:r>
      <w:r w:rsidRPr="00E153AE">
        <w:rPr>
          <w:rFonts w:ascii="Times New Roman" w:hAnsi="Times New Roman" w:cs="Times New Roman"/>
          <w:color w:val="000000"/>
          <w:sz w:val="24"/>
          <w:szCs w:val="24"/>
        </w:rPr>
        <w:t>dochody majątkowe w kol. 1.2 o  </w:t>
      </w:r>
      <w:r w:rsidRPr="00E153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300 000 zł</w:t>
      </w:r>
      <w:r w:rsidRPr="00E153AE">
        <w:rPr>
          <w:rFonts w:ascii="Times New Roman" w:hAnsi="Times New Roman" w:cs="Times New Roman"/>
          <w:color w:val="000000"/>
          <w:sz w:val="24"/>
          <w:szCs w:val="24"/>
        </w:rPr>
        <w:t>, w tym z tytułu dotacji na dofinansowanie inwestycji pn. " Boleścin droga dojazdowa do gruntów rolnych",</w:t>
      </w:r>
    </w:p>
    <w:p w:rsidR="00E153AE" w:rsidRPr="00E153AE" w:rsidRDefault="00E153AE" w:rsidP="00E153AE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3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E153AE">
        <w:rPr>
          <w:rFonts w:ascii="Times New Roman" w:hAnsi="Times New Roman" w:cs="Times New Roman"/>
          <w:color w:val="000000"/>
          <w:sz w:val="24"/>
          <w:szCs w:val="24"/>
        </w:rPr>
        <w:t xml:space="preserve">zgodnie z zarządzeniami nr 69/2021 i 74/2021 Wójta Gminy oraz projektem  uchwały Rady Gminy Świdnica: </w:t>
      </w:r>
    </w:p>
    <w:p w:rsidR="00E153AE" w:rsidRPr="00E153AE" w:rsidRDefault="00E153AE" w:rsidP="00E153AE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3AE">
        <w:rPr>
          <w:rFonts w:ascii="Times New Roman" w:hAnsi="Times New Roman" w:cs="Times New Roman"/>
          <w:sz w:val="24"/>
          <w:szCs w:val="24"/>
        </w:rPr>
        <w:t xml:space="preserve">3.1. </w:t>
      </w:r>
      <w:r w:rsidRPr="00E153AE">
        <w:rPr>
          <w:rFonts w:ascii="Times New Roman" w:hAnsi="Times New Roman" w:cs="Times New Roman"/>
          <w:b/>
          <w:bCs/>
          <w:sz w:val="24"/>
          <w:szCs w:val="24"/>
        </w:rPr>
        <w:t>zmniejsza się</w:t>
      </w:r>
      <w:r w:rsidRPr="00E153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53AE">
        <w:rPr>
          <w:rFonts w:ascii="Times New Roman" w:hAnsi="Times New Roman" w:cs="Times New Roman"/>
          <w:color w:val="000000"/>
          <w:sz w:val="24"/>
          <w:szCs w:val="24"/>
        </w:rPr>
        <w:t xml:space="preserve">wydatki bieżące w kol. 2.1 o </w:t>
      </w:r>
      <w:r w:rsidRPr="00E153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10 257 zł </w:t>
      </w:r>
      <w:r w:rsidRPr="00E153AE">
        <w:rPr>
          <w:rFonts w:ascii="Times New Roman" w:hAnsi="Times New Roman" w:cs="Times New Roman"/>
          <w:sz w:val="24"/>
          <w:szCs w:val="24"/>
        </w:rPr>
        <w:t>na wynagrodzenia i składki od nich naliczane,</w:t>
      </w:r>
    </w:p>
    <w:p w:rsidR="00E153AE" w:rsidRPr="00E153AE" w:rsidRDefault="00E153AE" w:rsidP="00E153AE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3AE">
        <w:rPr>
          <w:rFonts w:ascii="Times New Roman" w:hAnsi="Times New Roman" w:cs="Times New Roman"/>
          <w:sz w:val="24"/>
          <w:szCs w:val="24"/>
        </w:rPr>
        <w:t xml:space="preserve">3.2. </w:t>
      </w:r>
      <w:r w:rsidRPr="00E153AE">
        <w:rPr>
          <w:rFonts w:ascii="Times New Roman" w:hAnsi="Times New Roman" w:cs="Times New Roman"/>
          <w:b/>
          <w:bCs/>
          <w:sz w:val="24"/>
          <w:szCs w:val="24"/>
        </w:rPr>
        <w:t xml:space="preserve">zwiększa się </w:t>
      </w:r>
      <w:r w:rsidRPr="00E153AE">
        <w:rPr>
          <w:rFonts w:ascii="Times New Roman" w:hAnsi="Times New Roman" w:cs="Times New Roman"/>
          <w:sz w:val="24"/>
          <w:szCs w:val="24"/>
        </w:rPr>
        <w:t xml:space="preserve"> pozostałe wydatki bieżące w kol. 2.1 o </w:t>
      </w:r>
      <w:r w:rsidRPr="00E153AE">
        <w:rPr>
          <w:rFonts w:ascii="Times New Roman" w:hAnsi="Times New Roman" w:cs="Times New Roman"/>
          <w:b/>
          <w:bCs/>
          <w:sz w:val="24"/>
          <w:szCs w:val="24"/>
        </w:rPr>
        <w:t>3 012 432 zł</w:t>
      </w:r>
      <w:r w:rsidRPr="00E153AE">
        <w:rPr>
          <w:rFonts w:ascii="Times New Roman" w:hAnsi="Times New Roman" w:cs="Times New Roman"/>
          <w:sz w:val="24"/>
          <w:szCs w:val="24"/>
        </w:rPr>
        <w:t>,</w:t>
      </w:r>
    </w:p>
    <w:p w:rsidR="00E153AE" w:rsidRPr="00E153AE" w:rsidRDefault="00E153AE" w:rsidP="00E153AE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3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E153AE">
        <w:rPr>
          <w:rFonts w:ascii="Times New Roman" w:hAnsi="Times New Roman" w:cs="Times New Roman"/>
          <w:color w:val="000000"/>
          <w:sz w:val="24"/>
          <w:szCs w:val="24"/>
        </w:rPr>
        <w:t xml:space="preserve">zgodnie z projektem uchwały Rady Gminy  </w:t>
      </w:r>
      <w:r w:rsidRPr="00E153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zwiększa się </w:t>
      </w:r>
      <w:r w:rsidRPr="00E153AE">
        <w:rPr>
          <w:rFonts w:ascii="Times New Roman" w:hAnsi="Times New Roman" w:cs="Times New Roman"/>
          <w:color w:val="000000"/>
          <w:sz w:val="24"/>
          <w:szCs w:val="24"/>
        </w:rPr>
        <w:t>w kol. 2.2 o </w:t>
      </w:r>
      <w:r w:rsidRPr="00E153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181 900 zł </w:t>
      </w:r>
      <w:r w:rsidRPr="00E153AE">
        <w:rPr>
          <w:rFonts w:ascii="Times New Roman" w:hAnsi="Times New Roman" w:cs="Times New Roman"/>
          <w:color w:val="000000"/>
          <w:sz w:val="24"/>
          <w:szCs w:val="24"/>
        </w:rPr>
        <w:t>wydatki majątkowe na przedsięwzięcie pn. "Wymiana wysokoemisyjnych źródeł ciepła w budynkach i lokalach mieszkalnych na terenie wybranych gmin Aglomeracji Wałbrzyskiej",</w:t>
      </w:r>
    </w:p>
    <w:p w:rsidR="00E153AE" w:rsidRPr="00E153AE" w:rsidRDefault="00E153AE" w:rsidP="00E153AE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3AE">
        <w:rPr>
          <w:rFonts w:ascii="Times New Roman" w:hAnsi="Times New Roman" w:cs="Times New Roman"/>
          <w:color w:val="000000"/>
          <w:sz w:val="24"/>
          <w:szCs w:val="24"/>
        </w:rPr>
        <w:t xml:space="preserve">5. zgodnie z projektem uchwały Rady Gminy </w:t>
      </w:r>
      <w:r w:rsidRPr="00E153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zmniejsza się </w:t>
      </w:r>
      <w:r w:rsidRPr="00E153AE">
        <w:rPr>
          <w:rFonts w:ascii="Times New Roman" w:hAnsi="Times New Roman" w:cs="Times New Roman"/>
          <w:color w:val="000000"/>
          <w:sz w:val="24"/>
          <w:szCs w:val="24"/>
        </w:rPr>
        <w:t>pozostałe</w:t>
      </w:r>
      <w:r w:rsidRPr="00E153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53AE">
        <w:rPr>
          <w:rFonts w:ascii="Times New Roman" w:hAnsi="Times New Roman" w:cs="Times New Roman"/>
          <w:color w:val="000000"/>
          <w:sz w:val="24"/>
          <w:szCs w:val="24"/>
        </w:rPr>
        <w:t xml:space="preserve">wydatki majątkowe w kol. 2.2 o </w:t>
      </w:r>
      <w:r w:rsidRPr="00E153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1 950 000 zł </w:t>
      </w:r>
      <w:r w:rsidRPr="00E153AE">
        <w:rPr>
          <w:rFonts w:ascii="Times New Roman" w:hAnsi="Times New Roman" w:cs="Times New Roman"/>
          <w:color w:val="000000"/>
          <w:sz w:val="24"/>
          <w:szCs w:val="24"/>
        </w:rPr>
        <w:t xml:space="preserve"> na:</w:t>
      </w:r>
    </w:p>
    <w:p w:rsidR="00E153AE" w:rsidRPr="00E153AE" w:rsidRDefault="00E153AE" w:rsidP="00E153AE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3AE">
        <w:rPr>
          <w:rFonts w:ascii="Times New Roman" w:hAnsi="Times New Roman" w:cs="Times New Roman"/>
          <w:sz w:val="24"/>
          <w:szCs w:val="24"/>
        </w:rPr>
        <w:t xml:space="preserve">5.1. zadanie pn. </w:t>
      </w:r>
      <w:r w:rsidRPr="00E153AE">
        <w:rPr>
          <w:rFonts w:ascii="Times New Roman" w:hAnsi="Times New Roman" w:cs="Times New Roman"/>
          <w:color w:val="000000"/>
          <w:sz w:val="24"/>
          <w:szCs w:val="24"/>
        </w:rPr>
        <w:t>"Droga dojazdowa do gruntów rolnych" - 1 000 000 zł</w:t>
      </w:r>
      <w:r w:rsidRPr="00E153AE">
        <w:rPr>
          <w:rFonts w:ascii="Times New Roman" w:hAnsi="Times New Roman" w:cs="Times New Roman"/>
          <w:sz w:val="24"/>
          <w:szCs w:val="24"/>
        </w:rPr>
        <w:t>,</w:t>
      </w:r>
    </w:p>
    <w:p w:rsidR="00E153AE" w:rsidRPr="00E153AE" w:rsidRDefault="00E153AE" w:rsidP="00E153AE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3AE">
        <w:rPr>
          <w:rFonts w:ascii="Times New Roman" w:hAnsi="Times New Roman" w:cs="Times New Roman"/>
          <w:sz w:val="24"/>
          <w:szCs w:val="24"/>
        </w:rPr>
        <w:t>5.2. zadanie pn. "Budowa kanalizacji sanitarnej w Opoczce" - 450 000 zł,</w:t>
      </w:r>
    </w:p>
    <w:p w:rsidR="00E153AE" w:rsidRPr="00E153AE" w:rsidRDefault="00E153AE" w:rsidP="00E153AE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3AE">
        <w:rPr>
          <w:rFonts w:ascii="Times New Roman" w:hAnsi="Times New Roman" w:cs="Times New Roman"/>
          <w:sz w:val="24"/>
          <w:szCs w:val="24"/>
        </w:rPr>
        <w:t xml:space="preserve">5.3. objęcie udziałów w Świdnickim Gminnym Przedsiębiorstwie Komunalnym sp. z o.o. na </w:t>
      </w:r>
      <w:r w:rsidRPr="00E153AE">
        <w:rPr>
          <w:rFonts w:ascii="Times New Roman" w:hAnsi="Times New Roman" w:cs="Times New Roman"/>
          <w:sz w:val="24"/>
          <w:szCs w:val="24"/>
        </w:rPr>
        <w:lastRenderedPageBreak/>
        <w:t>inwestycję w infrastrukturę wodociągową i kanalizacyjną w Pszennie" - 500 000 zł,</w:t>
      </w:r>
    </w:p>
    <w:p w:rsidR="00E153AE" w:rsidRPr="00E153AE" w:rsidRDefault="00E153AE" w:rsidP="00E153AE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3AE">
        <w:rPr>
          <w:rFonts w:ascii="Times New Roman" w:hAnsi="Times New Roman" w:cs="Times New Roman"/>
          <w:sz w:val="24"/>
          <w:szCs w:val="24"/>
        </w:rPr>
        <w:t xml:space="preserve">6. </w:t>
      </w:r>
      <w:r w:rsidRPr="00E153AE">
        <w:rPr>
          <w:rFonts w:ascii="Times New Roman" w:hAnsi="Times New Roman" w:cs="Times New Roman"/>
          <w:color w:val="000000"/>
          <w:sz w:val="24"/>
          <w:szCs w:val="24"/>
        </w:rPr>
        <w:t xml:space="preserve">zgodnie z projektem uchwały Rady Gminy </w:t>
      </w:r>
      <w:r w:rsidRPr="00E153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zwiększa się </w:t>
      </w:r>
      <w:r w:rsidRPr="00E153AE">
        <w:rPr>
          <w:rFonts w:ascii="Times New Roman" w:hAnsi="Times New Roman" w:cs="Times New Roman"/>
          <w:color w:val="000000"/>
          <w:sz w:val="24"/>
          <w:szCs w:val="24"/>
        </w:rPr>
        <w:t>pozostałe</w:t>
      </w:r>
      <w:r w:rsidRPr="00E153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53AE">
        <w:rPr>
          <w:rFonts w:ascii="Times New Roman" w:hAnsi="Times New Roman" w:cs="Times New Roman"/>
          <w:color w:val="000000"/>
          <w:sz w:val="24"/>
          <w:szCs w:val="24"/>
        </w:rPr>
        <w:t xml:space="preserve">wydatki majątkowe w kol. 2.2 o </w:t>
      </w:r>
      <w:r w:rsidRPr="00E153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1 950 000 zł </w:t>
      </w:r>
      <w:r w:rsidRPr="00E153AE">
        <w:rPr>
          <w:rFonts w:ascii="Times New Roman" w:hAnsi="Times New Roman" w:cs="Times New Roman"/>
          <w:color w:val="000000"/>
          <w:sz w:val="24"/>
          <w:szCs w:val="24"/>
        </w:rPr>
        <w:t xml:space="preserve"> na:</w:t>
      </w:r>
    </w:p>
    <w:p w:rsidR="00E153AE" w:rsidRPr="00E153AE" w:rsidRDefault="00E153AE" w:rsidP="00E153AE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3AE">
        <w:rPr>
          <w:rFonts w:ascii="Times New Roman" w:hAnsi="Times New Roman" w:cs="Times New Roman"/>
          <w:sz w:val="24"/>
          <w:szCs w:val="24"/>
        </w:rPr>
        <w:t xml:space="preserve">6.1. zadanie pn. </w:t>
      </w:r>
      <w:r w:rsidRPr="00E153AE">
        <w:rPr>
          <w:rFonts w:ascii="Times New Roman" w:hAnsi="Times New Roman" w:cs="Times New Roman"/>
          <w:color w:val="000000"/>
          <w:sz w:val="24"/>
          <w:szCs w:val="24"/>
        </w:rPr>
        <w:t>" Boleścin droga dojazdowa do gruntów rolnych" - 1 000 000 zł,</w:t>
      </w:r>
    </w:p>
    <w:p w:rsidR="00E153AE" w:rsidRPr="00E153AE" w:rsidRDefault="00E153AE" w:rsidP="00E153AE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3AE">
        <w:rPr>
          <w:rFonts w:ascii="Times New Roman" w:hAnsi="Times New Roman" w:cs="Times New Roman"/>
          <w:sz w:val="24"/>
          <w:szCs w:val="24"/>
        </w:rPr>
        <w:t>6.2. objęcie udziałów w Świdnickim Gminnym Przedsiębiorstwie Komunalnym sp. z o.o. na rozbudowę sieci wodociągowej i kanalizacyjnej na terenie Gminy Świdnica - 500 000 zł,</w:t>
      </w:r>
    </w:p>
    <w:p w:rsidR="00E153AE" w:rsidRPr="00E153AE" w:rsidRDefault="00E153AE" w:rsidP="00E153AE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3AE">
        <w:rPr>
          <w:rFonts w:ascii="Times New Roman" w:hAnsi="Times New Roman" w:cs="Times New Roman"/>
          <w:sz w:val="24"/>
          <w:szCs w:val="24"/>
        </w:rPr>
        <w:t>6.3. objęcie udziałów w Świdnickim Gminnym Przedsiębiorstwie Komunalnym sp. z o.o. na budowę kanalizacji sanitarnej w Opoczce" - 450 000 zł,</w:t>
      </w:r>
    </w:p>
    <w:p w:rsidR="00E153AE" w:rsidRPr="00E153AE" w:rsidRDefault="00E153AE" w:rsidP="00E153AE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53AE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E153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zwiększa się </w:t>
      </w:r>
      <w:r w:rsidRPr="00E153AE">
        <w:rPr>
          <w:rFonts w:ascii="Times New Roman" w:hAnsi="Times New Roman" w:cs="Times New Roman"/>
          <w:color w:val="000000"/>
          <w:sz w:val="24"/>
          <w:szCs w:val="24"/>
        </w:rPr>
        <w:t xml:space="preserve">deficyt budżetu gminy w kol. 3 o </w:t>
      </w:r>
      <w:r w:rsidRPr="00E153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3 808 800 zł,</w:t>
      </w:r>
    </w:p>
    <w:p w:rsidR="00E153AE" w:rsidRPr="00E153AE" w:rsidRDefault="00E153AE" w:rsidP="00E153AE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3AE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E153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zwiększa się</w:t>
      </w:r>
      <w:r w:rsidRPr="00E153AE">
        <w:rPr>
          <w:rFonts w:ascii="Times New Roman" w:hAnsi="Times New Roman" w:cs="Times New Roman"/>
          <w:color w:val="000000"/>
          <w:sz w:val="24"/>
          <w:szCs w:val="24"/>
        </w:rPr>
        <w:t xml:space="preserve"> przychody budżetu o kwotę </w:t>
      </w:r>
      <w:r w:rsidRPr="00E153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3 808 000 zł,</w:t>
      </w:r>
      <w:r w:rsidRPr="00E153AE">
        <w:rPr>
          <w:rFonts w:ascii="Times New Roman" w:hAnsi="Times New Roman" w:cs="Times New Roman"/>
          <w:color w:val="000000"/>
          <w:sz w:val="24"/>
          <w:szCs w:val="24"/>
        </w:rPr>
        <w:t xml:space="preserve"> w tym: </w:t>
      </w:r>
      <w:r w:rsidRPr="00E15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§ 950 „Wolne środki, o których mowa w art. 217 ust. 2 pkt. 6 ustawy” o </w:t>
      </w:r>
      <w:r w:rsidRPr="00E153AE">
        <w:rPr>
          <w:rFonts w:ascii="Times New Roman" w:hAnsi="Times New Roman" w:cs="Times New Roman"/>
          <w:color w:val="000000"/>
          <w:sz w:val="24"/>
          <w:szCs w:val="24"/>
        </w:rPr>
        <w:t>1 796 167,67 zł</w:t>
      </w:r>
      <w:r w:rsidRPr="00E15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w § 905 „Przychody jednostek samorządu terytorialnego z niewykorzystanych środków pieniężnych na rachunku bieżącym budżetu, wynikających z rozliczenia dochodów i wydatków nimi finansowanych związanych ze szczególnymi zasadami wykonywania budżetu określonymi w odrębnych ustawach” o 2 012 632,33 zł tj. o niewykorzystane środki pochodzące z wpływów z opłat za korzystanie ze środowiska .</w:t>
      </w:r>
    </w:p>
    <w:p w:rsidR="00E153AE" w:rsidRPr="00E153AE" w:rsidRDefault="00E153AE" w:rsidP="00E153AE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3AE">
        <w:rPr>
          <w:rFonts w:ascii="Times New Roman" w:hAnsi="Times New Roman" w:cs="Times New Roman"/>
          <w:b/>
          <w:bCs/>
          <w:sz w:val="24"/>
          <w:szCs w:val="24"/>
        </w:rPr>
        <w:t>Po wprowadzonych uchwałą zmianach dochody stanowią kwotę</w:t>
      </w:r>
      <w:r w:rsidRPr="00E153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153AE">
        <w:rPr>
          <w:rFonts w:ascii="Times New Roman" w:hAnsi="Times New Roman" w:cs="Times New Roman"/>
          <w:b/>
          <w:bCs/>
          <w:sz w:val="24"/>
          <w:szCs w:val="24"/>
        </w:rPr>
        <w:t>109 260 032,96</w:t>
      </w:r>
      <w:r w:rsidRPr="00E153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zł, </w:t>
      </w:r>
      <w:r w:rsidRPr="00E153A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a wydatki</w:t>
      </w:r>
      <w:r w:rsidRPr="00E153AE">
        <w:rPr>
          <w:rFonts w:ascii="Times New Roman" w:hAnsi="Times New Roman" w:cs="Times New Roman"/>
          <w:b/>
          <w:bCs/>
          <w:sz w:val="24"/>
          <w:szCs w:val="24"/>
        </w:rPr>
        <w:t xml:space="preserve"> 126 198 607,93 zł. Deficyt budżetu wynosi 16 938 574,97</w:t>
      </w:r>
      <w:r w:rsidRPr="00E153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zł.</w:t>
      </w:r>
    </w:p>
    <w:p w:rsidR="00E153AE" w:rsidRPr="00E153AE" w:rsidRDefault="00E153AE" w:rsidP="00E153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3AE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E153AE">
        <w:rPr>
          <w:rFonts w:ascii="Times New Roman" w:hAnsi="Times New Roman" w:cs="Times New Roman"/>
          <w:sz w:val="24"/>
          <w:szCs w:val="24"/>
        </w:rPr>
        <w:t xml:space="preserve"> Zaktualizowano zgodnie z projektem Uchwały Rady Gminy dane dodatkowe Wieloletniej Prognozy Finansowej na 2021 rok w następujących kolumnach:</w:t>
      </w:r>
    </w:p>
    <w:p w:rsidR="00E153AE" w:rsidRPr="00E153AE" w:rsidRDefault="00E153AE" w:rsidP="00E153AE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3AE">
        <w:rPr>
          <w:rFonts w:ascii="Times New Roman" w:hAnsi="Times New Roman" w:cs="Times New Roman"/>
          <w:sz w:val="24"/>
          <w:szCs w:val="24"/>
        </w:rPr>
        <w:t xml:space="preserve">w kol. 9.4. </w:t>
      </w:r>
      <w:r w:rsidRPr="00E153AE">
        <w:rPr>
          <w:rFonts w:ascii="Times New Roman" w:hAnsi="Times New Roman" w:cs="Times New Roman"/>
          <w:i/>
          <w:iCs/>
          <w:sz w:val="24"/>
          <w:szCs w:val="24"/>
        </w:rPr>
        <w:t xml:space="preserve">Wydatki majątkowe na programy, projekty lub zadania finansowane z udziałem środków, o których mowa w art. 5 ust. 1 pkt 2 i 3 ustawy, </w:t>
      </w:r>
      <w:r w:rsidRPr="00E153AE">
        <w:rPr>
          <w:rFonts w:ascii="Times New Roman" w:hAnsi="Times New Roman" w:cs="Times New Roman"/>
          <w:sz w:val="24"/>
          <w:szCs w:val="24"/>
        </w:rPr>
        <w:t xml:space="preserve">jest 3 867 600 zł, </w:t>
      </w:r>
      <w:proofErr w:type="spellStart"/>
      <w:r w:rsidRPr="00E153AE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E153AE">
        <w:rPr>
          <w:rFonts w:ascii="Times New Roman" w:hAnsi="Times New Roman" w:cs="Times New Roman"/>
          <w:sz w:val="24"/>
          <w:szCs w:val="24"/>
        </w:rPr>
        <w:t>. 4 049 500 zł, różnica plus 181 900 zł,</w:t>
      </w:r>
    </w:p>
    <w:p w:rsidR="00E153AE" w:rsidRPr="00E153AE" w:rsidRDefault="00E153AE" w:rsidP="00E153AE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3AE">
        <w:rPr>
          <w:rFonts w:ascii="Times New Roman" w:hAnsi="Times New Roman" w:cs="Times New Roman"/>
          <w:sz w:val="24"/>
          <w:szCs w:val="24"/>
        </w:rPr>
        <w:t>w kol. 9.4.1</w:t>
      </w:r>
      <w:r w:rsidRPr="00E153AE">
        <w:rPr>
          <w:rFonts w:ascii="Times New Roman" w:hAnsi="Times New Roman" w:cs="Times New Roman"/>
          <w:i/>
          <w:iCs/>
          <w:sz w:val="24"/>
          <w:szCs w:val="24"/>
        </w:rPr>
        <w:t xml:space="preserve">  Wydatki majątkowe na programy, projekty lub zadania finansowane z udziałem środków, o których mowa w art. 5 ust. 1 pkt 2 i 3 ustawy, w tym finansowane z udziałem środków, o których mowa w art. 5 ust. 1 pkt 2 ustawy</w:t>
      </w:r>
      <w:r w:rsidRPr="00E153AE">
        <w:rPr>
          <w:rFonts w:ascii="Times New Roman" w:hAnsi="Times New Roman" w:cs="Times New Roman"/>
          <w:sz w:val="24"/>
          <w:szCs w:val="24"/>
        </w:rPr>
        <w:t xml:space="preserve"> jest 3 867 600 zł, </w:t>
      </w:r>
      <w:proofErr w:type="spellStart"/>
      <w:r w:rsidRPr="00E153AE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E153AE">
        <w:rPr>
          <w:rFonts w:ascii="Times New Roman" w:hAnsi="Times New Roman" w:cs="Times New Roman"/>
          <w:sz w:val="24"/>
          <w:szCs w:val="24"/>
        </w:rPr>
        <w:t>. 4 049 500 zł, różnica plus 181 900 zł,</w:t>
      </w:r>
    </w:p>
    <w:p w:rsidR="00E153AE" w:rsidRPr="00E153AE" w:rsidRDefault="00E153AE" w:rsidP="00E153AE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3AE">
        <w:rPr>
          <w:rFonts w:ascii="Times New Roman" w:hAnsi="Times New Roman" w:cs="Times New Roman"/>
          <w:sz w:val="24"/>
          <w:szCs w:val="24"/>
        </w:rPr>
        <w:t xml:space="preserve"> kol. 9.4.1.1.</w:t>
      </w:r>
      <w:r w:rsidRPr="00E153AE">
        <w:rPr>
          <w:rFonts w:ascii="Times New Roman" w:hAnsi="Times New Roman" w:cs="Times New Roman"/>
          <w:i/>
          <w:iCs/>
          <w:sz w:val="24"/>
          <w:szCs w:val="24"/>
        </w:rPr>
        <w:t xml:space="preserve"> Wydatki majątkowe na programy, projekty lub zadania finansowane z udziałem środków, o których mowa w art. 5 ust. 1 pkt 2 i 3 ustawy, w tym ... finansowane z udziałem środków, o których mowa w art. 5 ust. 1 pkt 2 ustawy, w tym finansowane środkami określonymi w art. 5 ust. 1 pkt 2 ustawy</w:t>
      </w:r>
      <w:r w:rsidRPr="00E153AE">
        <w:rPr>
          <w:rFonts w:ascii="Times New Roman" w:hAnsi="Times New Roman" w:cs="Times New Roman"/>
          <w:sz w:val="24"/>
          <w:szCs w:val="24"/>
        </w:rPr>
        <w:t xml:space="preserve"> jest 1 973 472 zł, </w:t>
      </w:r>
      <w:proofErr w:type="spellStart"/>
      <w:r w:rsidRPr="00E153AE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E153AE">
        <w:rPr>
          <w:rFonts w:ascii="Times New Roman" w:hAnsi="Times New Roman" w:cs="Times New Roman"/>
          <w:sz w:val="24"/>
          <w:szCs w:val="24"/>
        </w:rPr>
        <w:t xml:space="preserve">. </w:t>
      </w:r>
      <w:r w:rsidRPr="00E153AE">
        <w:rPr>
          <w:rFonts w:ascii="Times New Roman" w:hAnsi="Times New Roman" w:cs="Times New Roman"/>
          <w:sz w:val="24"/>
          <w:szCs w:val="24"/>
        </w:rPr>
        <w:lastRenderedPageBreak/>
        <w:t>2 155 372 zł, różnica plus 181 900 zł,</w:t>
      </w:r>
    </w:p>
    <w:p w:rsidR="00E153AE" w:rsidRPr="00E153AE" w:rsidRDefault="00E153AE" w:rsidP="00E153AE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3AE">
        <w:rPr>
          <w:rFonts w:ascii="Times New Roman" w:hAnsi="Times New Roman" w:cs="Times New Roman"/>
          <w:sz w:val="24"/>
          <w:szCs w:val="24"/>
        </w:rPr>
        <w:t xml:space="preserve">kol. 10.1. </w:t>
      </w:r>
      <w:r w:rsidRPr="00E153AE">
        <w:rPr>
          <w:rFonts w:ascii="Times New Roman" w:hAnsi="Times New Roman" w:cs="Times New Roman"/>
          <w:i/>
          <w:iCs/>
          <w:sz w:val="24"/>
          <w:szCs w:val="24"/>
        </w:rPr>
        <w:t xml:space="preserve">Wydatki objęte limitem, o którym mowa w art. 226 ust. 3 pkt. 4 ustawy, </w:t>
      </w:r>
      <w:r w:rsidRPr="00E153AE">
        <w:rPr>
          <w:rFonts w:ascii="Times New Roman" w:hAnsi="Times New Roman" w:cs="Times New Roman"/>
          <w:sz w:val="24"/>
          <w:szCs w:val="24"/>
        </w:rPr>
        <w:t xml:space="preserve">jest 18 797 691,18 zł, </w:t>
      </w:r>
      <w:proofErr w:type="spellStart"/>
      <w:r w:rsidRPr="00E153AE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E153AE">
        <w:rPr>
          <w:rFonts w:ascii="Times New Roman" w:hAnsi="Times New Roman" w:cs="Times New Roman"/>
          <w:sz w:val="24"/>
          <w:szCs w:val="24"/>
        </w:rPr>
        <w:t>. 18 979 591,18, różnica plus 181 900 zł,</w:t>
      </w:r>
    </w:p>
    <w:p w:rsidR="00E153AE" w:rsidRPr="00E153AE" w:rsidRDefault="00E153AE" w:rsidP="00E153AE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3AE">
        <w:rPr>
          <w:rFonts w:ascii="Times New Roman" w:hAnsi="Times New Roman" w:cs="Times New Roman"/>
          <w:sz w:val="24"/>
          <w:szCs w:val="24"/>
        </w:rPr>
        <w:t xml:space="preserve">kol. 10.1.2. </w:t>
      </w:r>
      <w:r w:rsidRPr="00E153AE">
        <w:rPr>
          <w:rFonts w:ascii="Times New Roman" w:hAnsi="Times New Roman" w:cs="Times New Roman"/>
          <w:i/>
          <w:iCs/>
          <w:sz w:val="24"/>
          <w:szCs w:val="24"/>
        </w:rPr>
        <w:t>Wydatki objęte limitem, o którym mowa w art. 226 ust. 3 pkt. 4 ustawy, z tego: majątkowe</w:t>
      </w:r>
      <w:r w:rsidRPr="00E153AE">
        <w:rPr>
          <w:rFonts w:ascii="Times New Roman" w:hAnsi="Times New Roman" w:cs="Times New Roman"/>
          <w:sz w:val="24"/>
          <w:szCs w:val="24"/>
        </w:rPr>
        <w:t xml:space="preserve"> jest 18 707 703,29 zł, </w:t>
      </w:r>
      <w:proofErr w:type="spellStart"/>
      <w:r w:rsidRPr="00E153AE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E153AE">
        <w:rPr>
          <w:rFonts w:ascii="Times New Roman" w:hAnsi="Times New Roman" w:cs="Times New Roman"/>
          <w:sz w:val="24"/>
          <w:szCs w:val="24"/>
        </w:rPr>
        <w:t>. 18 889 603,29 zł, różnica plus 181 900 zł,</w:t>
      </w:r>
    </w:p>
    <w:p w:rsidR="00E153AE" w:rsidRPr="00E153AE" w:rsidRDefault="00E153AE" w:rsidP="00E153AE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3AE">
        <w:rPr>
          <w:rFonts w:ascii="Times New Roman" w:hAnsi="Times New Roman" w:cs="Times New Roman"/>
          <w:sz w:val="24"/>
          <w:szCs w:val="24"/>
        </w:rPr>
        <w:t xml:space="preserve">Ponadto zaktualizowano w kol. 10.6. </w:t>
      </w:r>
      <w:r w:rsidRPr="00E153AE">
        <w:rPr>
          <w:rFonts w:ascii="Times New Roman" w:hAnsi="Times New Roman" w:cs="Times New Roman"/>
          <w:i/>
          <w:iCs/>
          <w:sz w:val="24"/>
          <w:szCs w:val="24"/>
        </w:rPr>
        <w:t xml:space="preserve">Spłaty o których mowa w poz. 5.1. wynikające wyłącznie z tytułu zobowiązań już zaciągniętych </w:t>
      </w:r>
      <w:r w:rsidRPr="00E153AE">
        <w:rPr>
          <w:rFonts w:ascii="Times New Roman" w:hAnsi="Times New Roman" w:cs="Times New Roman"/>
          <w:sz w:val="24"/>
          <w:szCs w:val="24"/>
        </w:rPr>
        <w:t>w następujący sposób:</w:t>
      </w:r>
    </w:p>
    <w:p w:rsidR="00E153AE" w:rsidRPr="00E153AE" w:rsidRDefault="00E153AE" w:rsidP="00E153AE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3AE">
        <w:rPr>
          <w:rFonts w:ascii="Times New Roman" w:hAnsi="Times New Roman" w:cs="Times New Roman"/>
          <w:sz w:val="24"/>
          <w:szCs w:val="24"/>
        </w:rPr>
        <w:t>- w 2031 r. dopisano 4 000 000 zł - wyemitowane w 2020 r. obligacje komunalne,</w:t>
      </w:r>
    </w:p>
    <w:p w:rsidR="00E153AE" w:rsidRPr="00E153AE" w:rsidRDefault="00E153AE" w:rsidP="00E153AE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3AE">
        <w:rPr>
          <w:rFonts w:ascii="Times New Roman" w:hAnsi="Times New Roman" w:cs="Times New Roman"/>
          <w:sz w:val="24"/>
          <w:szCs w:val="24"/>
        </w:rPr>
        <w:t xml:space="preserve">- w 2032 r. dopisano 4 000 000 zł </w:t>
      </w:r>
      <w:r w:rsidRPr="00E153AE">
        <w:rPr>
          <w:rFonts w:ascii="Times New Roman" w:hAnsi="Times New Roman" w:cs="Times New Roman"/>
          <w:color w:val="000000"/>
          <w:sz w:val="24"/>
          <w:szCs w:val="24"/>
        </w:rPr>
        <w:t>- wyemitowane w 2020 r. obligacje komunalne.</w:t>
      </w:r>
    </w:p>
    <w:p w:rsidR="00E153AE" w:rsidRPr="00E153AE" w:rsidRDefault="00E153AE" w:rsidP="00E153AE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53AE" w:rsidRPr="00E153AE" w:rsidRDefault="00E153AE" w:rsidP="00E153AE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3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</w:t>
      </w:r>
      <w:r w:rsidRPr="00E153AE">
        <w:rPr>
          <w:rFonts w:ascii="Times New Roman" w:hAnsi="Times New Roman" w:cs="Times New Roman"/>
          <w:color w:val="000000"/>
          <w:sz w:val="24"/>
          <w:szCs w:val="24"/>
        </w:rPr>
        <w:t xml:space="preserve">W załączniku nr 2 do uchwały nr </w:t>
      </w:r>
      <w:r w:rsidRPr="00E153AE">
        <w:rPr>
          <w:rFonts w:ascii="Times New Roman" w:hAnsi="Times New Roman" w:cs="Times New Roman"/>
          <w:sz w:val="24"/>
          <w:szCs w:val="24"/>
        </w:rPr>
        <w:t xml:space="preserve">XV/347/2020 Rady Gminy Świdnica z dnia 10 grudnia 2020 r. w sprawie przyjęcia Wieloletniej Prognozy Finansowej Gminy Świdnica zmienia się  limity wydatków na lata 2021 - 2022 na zadanie pn. </w:t>
      </w:r>
      <w:r w:rsidRPr="00E153AE">
        <w:rPr>
          <w:rFonts w:ascii="Times New Roman" w:hAnsi="Times New Roman" w:cs="Times New Roman"/>
          <w:color w:val="000000"/>
          <w:sz w:val="24"/>
          <w:szCs w:val="24"/>
        </w:rPr>
        <w:t>"Wymiana wysokoemisyjnych źródeł ciepła w budynkach i lokalach mieszkalnych na terenie wybranych gmin Aglomeracji Wałbrzyskiej"</w:t>
      </w:r>
      <w:r w:rsidRPr="00E153AE">
        <w:rPr>
          <w:rFonts w:ascii="Times New Roman" w:hAnsi="Times New Roman" w:cs="Times New Roman"/>
          <w:sz w:val="24"/>
          <w:szCs w:val="24"/>
        </w:rPr>
        <w:t xml:space="preserve"> w następujący sposób:</w:t>
      </w:r>
    </w:p>
    <w:p w:rsidR="00E153AE" w:rsidRPr="00E153AE" w:rsidRDefault="00E153AE" w:rsidP="00E153AE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3AE">
        <w:rPr>
          <w:rFonts w:ascii="Times New Roman" w:hAnsi="Times New Roman" w:cs="Times New Roman"/>
          <w:sz w:val="24"/>
          <w:szCs w:val="24"/>
        </w:rPr>
        <w:t>- w 2021 r. - plus 181 900 zł,</w:t>
      </w:r>
    </w:p>
    <w:p w:rsidR="00E153AE" w:rsidRPr="00E153AE" w:rsidRDefault="00E153AE" w:rsidP="00E153AE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3AE">
        <w:rPr>
          <w:rFonts w:ascii="Times New Roman" w:hAnsi="Times New Roman" w:cs="Times New Roman"/>
          <w:sz w:val="24"/>
          <w:szCs w:val="24"/>
        </w:rPr>
        <w:t xml:space="preserve">- w 2022 r. - minus 181 900 zł. </w:t>
      </w:r>
    </w:p>
    <w:p w:rsidR="00E153AE" w:rsidRPr="00E153AE" w:rsidRDefault="00E153AE" w:rsidP="00E153AE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3AE" w:rsidRPr="00E153AE" w:rsidRDefault="00E153AE" w:rsidP="00E153AE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3AE">
        <w:rPr>
          <w:rFonts w:ascii="Times New Roman" w:hAnsi="Times New Roman" w:cs="Times New Roman"/>
          <w:sz w:val="24"/>
          <w:szCs w:val="24"/>
        </w:rPr>
        <w:t>Pozostałe założenia i wartości Wieloletniej Prognozy Finansowej Gminy Świdnica nie ulegają zmianie.</w:t>
      </w:r>
    </w:p>
    <w:p w:rsidR="00E153AE" w:rsidRPr="00E153AE" w:rsidRDefault="00E153AE" w:rsidP="00E153AE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7E9E" w:rsidRDefault="00D87E9E"/>
    <w:sectPr w:rsidR="00D87E9E" w:rsidSect="00D33A04">
      <w:pgSz w:w="11909" w:h="15811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AE"/>
    <w:rsid w:val="006100EC"/>
    <w:rsid w:val="00BD0FB7"/>
    <w:rsid w:val="00D87E9E"/>
    <w:rsid w:val="00E1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72E87-8A4A-4AF3-BFB9-3D7F69FD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Sylwia</cp:lastModifiedBy>
  <cp:revision>3</cp:revision>
  <dcterms:created xsi:type="dcterms:W3CDTF">2021-08-10T07:49:00Z</dcterms:created>
  <dcterms:modified xsi:type="dcterms:W3CDTF">2021-08-18T06:38:00Z</dcterms:modified>
</cp:coreProperties>
</file>