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FE" w:rsidRPr="0054601B" w:rsidRDefault="009D621C" w:rsidP="0057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01B">
        <w:rPr>
          <w:rFonts w:ascii="Times New Roman" w:hAnsi="Times New Roman" w:cs="Times New Roman"/>
          <w:b/>
          <w:sz w:val="28"/>
          <w:szCs w:val="28"/>
        </w:rPr>
        <w:t xml:space="preserve">Zbiorcza informacja </w:t>
      </w:r>
      <w:r w:rsidR="0057101C" w:rsidRPr="0054601B">
        <w:rPr>
          <w:rFonts w:ascii="Times New Roman" w:hAnsi="Times New Roman" w:cs="Times New Roman"/>
          <w:b/>
          <w:sz w:val="28"/>
          <w:szCs w:val="28"/>
        </w:rPr>
        <w:t xml:space="preserve"> o petycjach</w:t>
      </w:r>
      <w:r w:rsidRPr="0054601B">
        <w:rPr>
          <w:rFonts w:ascii="Times New Roman" w:hAnsi="Times New Roman" w:cs="Times New Roman"/>
          <w:b/>
          <w:sz w:val="28"/>
          <w:szCs w:val="28"/>
        </w:rPr>
        <w:t xml:space="preserve"> rozpatrzonych  przez Radę Gminy Świdnica w </w:t>
      </w:r>
      <w:r w:rsidR="0054601B" w:rsidRPr="0054601B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57101C" w:rsidRPr="0054601B">
        <w:rPr>
          <w:rFonts w:ascii="Times New Roman" w:hAnsi="Times New Roman" w:cs="Times New Roman"/>
          <w:b/>
          <w:sz w:val="28"/>
          <w:szCs w:val="28"/>
        </w:rPr>
        <w:t xml:space="preserve"> rok</w:t>
      </w:r>
      <w:r w:rsidRPr="0054601B">
        <w:rPr>
          <w:rFonts w:ascii="Times New Roman" w:hAnsi="Times New Roman" w:cs="Times New Roman"/>
          <w:b/>
          <w:sz w:val="28"/>
          <w:szCs w:val="28"/>
        </w:rPr>
        <w:t>u</w:t>
      </w:r>
    </w:p>
    <w:p w:rsidR="009E5F8F" w:rsidRDefault="009E5F8F" w:rsidP="00571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01B" w:rsidRDefault="0054601B" w:rsidP="00571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01B" w:rsidRDefault="0054601B" w:rsidP="00571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01B" w:rsidRDefault="0054601B" w:rsidP="00571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01B" w:rsidRPr="0054601B" w:rsidRDefault="0054601B" w:rsidP="005460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1B">
        <w:rPr>
          <w:rFonts w:ascii="Times New Roman" w:hAnsi="Times New Roman" w:cs="Times New Roman"/>
          <w:sz w:val="24"/>
          <w:szCs w:val="24"/>
        </w:rPr>
        <w:t>Realizując dyspozycję wynikającą z art. 14 ustawy z dnia 11 lipca 2014 r. o petycjach (Dz. U. z 2018 r. poz. 870), informujemy</w:t>
      </w:r>
      <w:r>
        <w:rPr>
          <w:rFonts w:ascii="Times New Roman" w:hAnsi="Times New Roman" w:cs="Times New Roman"/>
          <w:sz w:val="24"/>
          <w:szCs w:val="24"/>
        </w:rPr>
        <w:t>, że do R</w:t>
      </w:r>
      <w:r w:rsidRPr="0054601B">
        <w:rPr>
          <w:rFonts w:ascii="Times New Roman" w:hAnsi="Times New Roman" w:cs="Times New Roman"/>
          <w:sz w:val="24"/>
          <w:szCs w:val="24"/>
        </w:rPr>
        <w:t>ady Gminy Świdnica w roku 2022 wpłynęła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4601B">
        <w:rPr>
          <w:rFonts w:ascii="Times New Roman" w:hAnsi="Times New Roman" w:cs="Times New Roman"/>
          <w:sz w:val="24"/>
          <w:szCs w:val="24"/>
        </w:rPr>
        <w:t xml:space="preserve"> </w:t>
      </w:r>
      <w:r w:rsidRPr="0054601B">
        <w:rPr>
          <w:rFonts w:ascii="Times New Roman" w:hAnsi="Times New Roman" w:cs="Times New Roman"/>
          <w:b/>
          <w:sz w:val="24"/>
          <w:szCs w:val="24"/>
        </w:rPr>
        <w:t xml:space="preserve">1 petycja. </w:t>
      </w:r>
    </w:p>
    <w:p w:rsidR="009E5F8F" w:rsidRPr="0054601B" w:rsidRDefault="009E5F8F" w:rsidP="00571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01C" w:rsidRDefault="0057101C" w:rsidP="005710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601B" w:rsidRPr="0057101C" w:rsidRDefault="0054601B" w:rsidP="005710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70"/>
        <w:gridCol w:w="1840"/>
        <w:gridCol w:w="2977"/>
        <w:gridCol w:w="2410"/>
        <w:gridCol w:w="2693"/>
      </w:tblGrid>
      <w:tr w:rsidR="009D621C" w:rsidRPr="0057101C" w:rsidTr="0054601B">
        <w:tc>
          <w:tcPr>
            <w:tcW w:w="570" w:type="dxa"/>
          </w:tcPr>
          <w:p w:rsidR="009D621C" w:rsidRPr="0057101C" w:rsidRDefault="009D621C" w:rsidP="0057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40" w:type="dxa"/>
          </w:tcPr>
          <w:p w:rsidR="009D621C" w:rsidRPr="0057101C" w:rsidRDefault="009D621C" w:rsidP="0057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wpływu petycji</w:t>
            </w:r>
          </w:p>
        </w:tc>
        <w:tc>
          <w:tcPr>
            <w:tcW w:w="2977" w:type="dxa"/>
          </w:tcPr>
          <w:p w:rsidR="009D621C" w:rsidRPr="0057101C" w:rsidRDefault="009D621C" w:rsidP="0057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1C">
              <w:rPr>
                <w:rFonts w:ascii="Times New Roman" w:hAnsi="Times New Roman" w:cs="Times New Roman"/>
                <w:b/>
                <w:sz w:val="24"/>
                <w:szCs w:val="24"/>
              </w:rPr>
              <w:t>Przedmiot petycji</w:t>
            </w:r>
          </w:p>
        </w:tc>
        <w:tc>
          <w:tcPr>
            <w:tcW w:w="2410" w:type="dxa"/>
          </w:tcPr>
          <w:p w:rsidR="009D621C" w:rsidRPr="0057101C" w:rsidRDefault="009D621C" w:rsidP="0057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odpowiedzi na petycję</w:t>
            </w:r>
          </w:p>
        </w:tc>
        <w:tc>
          <w:tcPr>
            <w:tcW w:w="2693" w:type="dxa"/>
          </w:tcPr>
          <w:p w:rsidR="009D621C" w:rsidRPr="0057101C" w:rsidRDefault="009D621C" w:rsidP="0057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1C">
              <w:rPr>
                <w:rFonts w:ascii="Times New Roman" w:hAnsi="Times New Roman" w:cs="Times New Roman"/>
                <w:b/>
                <w:sz w:val="24"/>
                <w:szCs w:val="24"/>
              </w:rPr>
              <w:t>Sposób załatwienia petycji</w:t>
            </w:r>
          </w:p>
        </w:tc>
      </w:tr>
      <w:tr w:rsidR="009D621C" w:rsidTr="0054601B">
        <w:tc>
          <w:tcPr>
            <w:tcW w:w="570" w:type="dxa"/>
          </w:tcPr>
          <w:p w:rsidR="009D621C" w:rsidRDefault="009D621C" w:rsidP="0057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:rsidR="009D621C" w:rsidRDefault="0054601B" w:rsidP="0057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  <w:r w:rsidR="009D621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</w:tcPr>
          <w:p w:rsidR="009D621C" w:rsidRDefault="0054601B" w:rsidP="0054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Utworzenie Młodzieżowej Rady Gminy Świdnica</w:t>
            </w:r>
          </w:p>
        </w:tc>
        <w:tc>
          <w:tcPr>
            <w:tcW w:w="2410" w:type="dxa"/>
          </w:tcPr>
          <w:p w:rsidR="009D621C" w:rsidRDefault="009D621C" w:rsidP="0057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4601B">
              <w:rPr>
                <w:rFonts w:ascii="Times New Roman" w:hAnsi="Times New Roman" w:cs="Times New Roman"/>
                <w:sz w:val="24"/>
                <w:szCs w:val="24"/>
              </w:rPr>
              <w:t xml:space="preserve">chwała Nr LXIX/658/2022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Rady Gminy Ś</w:t>
            </w:r>
            <w:r w:rsidR="0054601B">
              <w:rPr>
                <w:rFonts w:ascii="Times New Roman" w:hAnsi="Times New Roman" w:cs="Times New Roman"/>
                <w:sz w:val="24"/>
                <w:szCs w:val="24"/>
              </w:rPr>
              <w:t xml:space="preserve">widnica z dnia 27 października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</w:tc>
        <w:tc>
          <w:tcPr>
            <w:tcW w:w="2693" w:type="dxa"/>
          </w:tcPr>
          <w:p w:rsidR="009D621C" w:rsidRDefault="0054601B" w:rsidP="0057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Gminy Świdnica uwzględniła petycję.</w:t>
            </w:r>
          </w:p>
        </w:tc>
      </w:tr>
    </w:tbl>
    <w:p w:rsidR="0057101C" w:rsidRDefault="0057101C" w:rsidP="005710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DA" w:rsidRDefault="00D65FDA" w:rsidP="005710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DA" w:rsidRDefault="00D65FDA" w:rsidP="00D65F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D65FDA" w:rsidRPr="0057101C" w:rsidRDefault="00D65FDA" w:rsidP="00D65F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D65FDA" w:rsidRPr="0057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1C"/>
    <w:rsid w:val="002901EF"/>
    <w:rsid w:val="0050667F"/>
    <w:rsid w:val="0054601B"/>
    <w:rsid w:val="0057101C"/>
    <w:rsid w:val="007C4FFE"/>
    <w:rsid w:val="009D621C"/>
    <w:rsid w:val="009E5F8F"/>
    <w:rsid w:val="00A253E4"/>
    <w:rsid w:val="00D23737"/>
    <w:rsid w:val="00D65FDA"/>
    <w:rsid w:val="00E0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19AAF-4586-467B-912D-6FB413F2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2023-04-20T13:11:00Z</cp:lastPrinted>
  <dcterms:created xsi:type="dcterms:W3CDTF">2023-04-20T13:03:00Z</dcterms:created>
  <dcterms:modified xsi:type="dcterms:W3CDTF">2023-06-01T12:07:00Z</dcterms:modified>
</cp:coreProperties>
</file>