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4D9" w:rsidRPr="00D174D9" w:rsidRDefault="00D174D9" w:rsidP="00D174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Załącznik nr 2</w:t>
      </w:r>
    </w:p>
    <w:p w:rsidR="00D174D9" w:rsidRPr="00D174D9" w:rsidRDefault="00D174D9" w:rsidP="00D174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do Uchwały nr LXXXIII/804/2023</w:t>
      </w:r>
    </w:p>
    <w:p w:rsidR="005B5CF7" w:rsidRDefault="005B5CF7" w:rsidP="00D174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Rady Gminy Świdnica </w:t>
      </w:r>
    </w:p>
    <w:p w:rsidR="00D174D9" w:rsidRPr="00D174D9" w:rsidRDefault="005B5CF7" w:rsidP="00D174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 w:rsidR="00D174D9"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>z dnia 31 sierpnia 2023 r.</w:t>
      </w:r>
    </w:p>
    <w:p w:rsidR="00D174D9" w:rsidRPr="00D174D9" w:rsidRDefault="00D174D9" w:rsidP="00D174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>Objaśnienia wartości przyjętych w Wieloletniej Prognozie Finansowej Gminy Świdnica na lata 2023 - 2039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I.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>W załączniku nr 1 do uchwały nr LXXII/671/2022 Rady Gminy Świdnica z dnia 15 grudnia 2022 r.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sprawie przyjęcia Wieloletniej Prognozy Finansowej Gminy Świdnica 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wprowadza się na 2023 rok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następujące zmiany: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nr 154/2023 i projektem uchwały w sprawie zmian w budżecie na rok 2023 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>dochody bieżące w kol. 1.1. o kwotę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655 765,84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zł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>, w tym: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1.1.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tytułu uzupełnienia subwencji ogólnej o 467 325,84 zł,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1.2.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>z tytułu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>dotacji i środków przeznaczonych na cele bieżące o 188 440 zł,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2.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zarządzeniem nr 154/2023 i projektem uchwały w sprawie zmian w budżecie na rok 2023 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wydatki bieżące w kol. 2.1. o 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438 440 zł, w tym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na wynagrodzenia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 xml:space="preserve">i składki od nich naliczone - 60 589 zł, 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zmniejsza się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kol. 2.2. pozostałe wydatki majątkowe o kwotę 100 000 zł na </w:t>
      </w:r>
      <w:proofErr w:type="spellStart"/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>inw</w:t>
      </w:r>
      <w:proofErr w:type="spellEnd"/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pn. "Przebudowa Szkoły Podstawowej w Bystrzycy Górnej- etap II" w związku ze zmianą nazwy zadania na "Budowa placu zabaw w ramach projektu </w:t>
      </w:r>
      <w:r w:rsidRPr="00D174D9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Przebudowa Szkoły Podstawowej w Bystrzycy Górnej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>" - 100 000 zł,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projektem uchwały 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zwiększa się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 kol. 2.2. pozostałe wydatki majątkowe o kwotę 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400 000 zł,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tym na zadania pn.: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4.1. 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>"Witoszów Dolny droga dojazdowa do gruntów rolnych"- 210 000 zł,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4.2. "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>Modernizacja i dostosowanie szatni sportowej w Bystrzycy Górnej na potrzeby węzła sanitarnego dla potrzeb stanicy rowerowej z polem biwakowym w ramach zadania Rozbudowa infrastruktury turystycznej w dolinie rzeki Bystrzycy i Piławy" - 20 000 zł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,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4.3.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"Budowa placu zabaw w ramach projektu </w:t>
      </w:r>
      <w:r w:rsidRPr="00D174D9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Przebudowa Szkoły Podstawowej w Bystrzycy Górnej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" w związku ze zmianą nazwy zadania z "Przebudowa Szkoły Podstawowej 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br/>
        <w:t>w Bystrzycy Górnej- etap II"- 100 000 zł,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4.4.</w:t>
      </w:r>
      <w:r w:rsidRPr="00D174D9">
        <w:rPr>
          <w:rFonts w:ascii="Times New Roman" w:hAnsi="Times New Roman" w:cs="Times New Roman"/>
          <w:color w:val="000000"/>
          <w:kern w:val="0"/>
          <w:sz w:val="24"/>
          <w:szCs w:val="24"/>
        </w:rPr>
        <w:t>"Budowa placu zabaw w Pszennie" - 70 000 zł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5. </w:t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>Zwiększa się</w:t>
      </w:r>
      <w:r w:rsidRPr="00D174D9">
        <w:rPr>
          <w:rFonts w:ascii="Times New Roman" w:hAnsi="Times New Roman" w:cs="Times New Roman"/>
          <w:kern w:val="0"/>
          <w:sz w:val="24"/>
          <w:szCs w:val="24"/>
        </w:rPr>
        <w:t xml:space="preserve"> przychody budżetu gminy o kwotę </w:t>
      </w:r>
      <w:r w:rsidRPr="00D174D9">
        <w:rPr>
          <w:rFonts w:ascii="Times New Roman" w:hAnsi="Times New Roman" w:cs="Times New Roman"/>
          <w:b/>
          <w:bCs/>
          <w:kern w:val="0"/>
          <w:sz w:val="24"/>
          <w:szCs w:val="24"/>
        </w:rPr>
        <w:t>82 674,16 zł</w:t>
      </w:r>
      <w:r w:rsidRPr="00D174D9">
        <w:rPr>
          <w:rFonts w:ascii="Times New Roman" w:hAnsi="Times New Roman" w:cs="Times New Roman"/>
          <w:kern w:val="0"/>
          <w:sz w:val="24"/>
          <w:szCs w:val="24"/>
        </w:rPr>
        <w:t xml:space="preserve"> w § 905 "Przychody jednostek </w:t>
      </w:r>
      <w:r w:rsidRPr="00D174D9">
        <w:rPr>
          <w:rFonts w:ascii="Times New Roman" w:hAnsi="Times New Roman" w:cs="Times New Roman"/>
          <w:kern w:val="0"/>
          <w:sz w:val="24"/>
          <w:szCs w:val="24"/>
        </w:rPr>
        <w:lastRenderedPageBreak/>
        <w:t>samorządu terytorialnego z niewykorzystanych środków pieniężnych na rachunku bieżącym budżetu, wynikających z rozliczenia dochodów i wydatków nimi finansowanych związanych ze szczególnymi zasadami wykonywania budżetu określonymi w odrębnych ustawach" na inwestycję realizowaną udziałem środków z Rządowego Funduszu Inwestycji Lokalnych.</w:t>
      </w:r>
    </w:p>
    <w:p w:rsidR="00D174D9" w:rsidRPr="00D174D9" w:rsidRDefault="00D174D9" w:rsidP="00D174D9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:rsidR="00D174D9" w:rsidRPr="00D174D9" w:rsidRDefault="00D174D9" w:rsidP="00D174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Po wprowadzonych uchwałą zmianach dochody stanowią kwotę</w:t>
      </w:r>
      <w:r w:rsidRPr="00D174D9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 xml:space="preserve"> </w:t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123 283 647,70 zł, </w:t>
      </w:r>
      <w:r w:rsidRPr="00D174D9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</w:rPr>
        <w:br/>
      </w:r>
      <w:r w:rsidRPr="00D174D9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wydatki 142 395 059,23 zł. Deficyt budżetu wynosi 19 111 411,53 zł.</w:t>
      </w:r>
    </w:p>
    <w:p w:rsidR="00D174D9" w:rsidRPr="00D174D9" w:rsidRDefault="00D174D9" w:rsidP="00D174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:rsidR="00D174D9" w:rsidRPr="00D174D9" w:rsidRDefault="00D174D9" w:rsidP="00D174D9">
      <w:pPr>
        <w:widowControl w:val="0"/>
        <w:autoSpaceDE w:val="0"/>
        <w:autoSpaceDN w:val="0"/>
        <w:adjustRightInd w:val="0"/>
        <w:spacing w:after="159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174D9">
        <w:rPr>
          <w:rFonts w:ascii="Times New Roman" w:hAnsi="Times New Roman" w:cs="Times New Roman"/>
          <w:kern w:val="0"/>
          <w:sz w:val="24"/>
          <w:szCs w:val="24"/>
        </w:rPr>
        <w:t>Pozostałe założenia i wartości Wieloletniej Prognozy Finansowej Gminy Świdnica nie ulegają zmianie.</w:t>
      </w:r>
    </w:p>
    <w:p w:rsidR="00D174D9" w:rsidRPr="00D174D9" w:rsidRDefault="00D174D9" w:rsidP="00D174D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D174D9" w:rsidRPr="00D174D9" w:rsidRDefault="00D174D9" w:rsidP="00D174D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D174D9" w:rsidRPr="00D174D9" w:rsidRDefault="00D174D9" w:rsidP="00D174D9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:rsidR="00D174D9" w:rsidRDefault="00D174D9"/>
    <w:sectPr w:rsidR="00D174D9" w:rsidSect="004D5B94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D9"/>
    <w:rsid w:val="005B5CF7"/>
    <w:rsid w:val="00D1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F4332-262B-4F10-B8F8-93E63992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2</cp:revision>
  <dcterms:created xsi:type="dcterms:W3CDTF">2023-08-31T13:02:00Z</dcterms:created>
  <dcterms:modified xsi:type="dcterms:W3CDTF">2023-09-01T06:36:00Z</dcterms:modified>
</cp:coreProperties>
</file>