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2023F0" w:rsidP="00EE2E73">
      <w:r>
        <w:t>SORG.0002.11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 w:rsidR="00BB7B14">
        <w:t xml:space="preserve">Świdnica, dnia </w:t>
      </w:r>
      <w:r w:rsidR="004B046A">
        <w:t>18 września</w:t>
      </w:r>
      <w:r w:rsidR="004E2728">
        <w:t xml:space="preserve">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E86C14" w:rsidP="00EE2E73">
      <w:pPr>
        <w:ind w:left="5220"/>
        <w:rPr>
          <w:b/>
        </w:rPr>
      </w:pPr>
      <w:r>
        <w:rPr>
          <w:b/>
        </w:rPr>
        <w:t>……………………..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4E3982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4B046A">
        <w:rPr>
          <w:b/>
        </w:rPr>
        <w:t>XIV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4B046A">
        <w:rPr>
          <w:b/>
        </w:rPr>
        <w:t>21 września</w:t>
      </w:r>
      <w:r w:rsidR="00C1280C">
        <w:rPr>
          <w:b/>
        </w:rPr>
        <w:t xml:space="preserve"> 2023</w:t>
      </w:r>
      <w:r w:rsidRPr="00962A0A">
        <w:rPr>
          <w:b/>
        </w:rPr>
        <w:t xml:space="preserve"> r.</w:t>
      </w:r>
      <w:r w:rsidR="004B046A">
        <w:rPr>
          <w:b/>
        </w:rPr>
        <w:t xml:space="preserve"> o godz. 12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4B046A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LXXXIV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>ie protokołu z obrad poprzednich sesji – LXXX</w:t>
      </w:r>
      <w:r w:rsidR="004B046A">
        <w:rPr>
          <w:b/>
        </w:rPr>
        <w:t>II</w:t>
      </w:r>
      <w:r w:rsidR="00E86C14">
        <w:rPr>
          <w:b/>
        </w:rPr>
        <w:t xml:space="preserve"> i  LXXXI</w:t>
      </w:r>
      <w:r w:rsidR="004B046A">
        <w:rPr>
          <w:b/>
        </w:rPr>
        <w:t>II</w:t>
      </w:r>
      <w:r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412810" w:rsidRPr="004E3982" w:rsidRDefault="00AF08E2" w:rsidP="004E39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  <w:bookmarkStart w:id="0" w:name="_Hlk96512312"/>
    </w:p>
    <w:p w:rsidR="004E3982" w:rsidRDefault="004E3982" w:rsidP="004E3982">
      <w:pPr>
        <w:ind w:left="720"/>
        <w:jc w:val="both"/>
      </w:pPr>
      <w:r>
        <w:t>1) w sprawie zmiany Wieloletniej Prognozy Finansowej Gminy Świdnica;</w:t>
      </w:r>
    </w:p>
    <w:p w:rsidR="004E3982" w:rsidRDefault="004E3982" w:rsidP="004E3982">
      <w:pPr>
        <w:ind w:left="720"/>
        <w:jc w:val="both"/>
      </w:pPr>
      <w:r>
        <w:t>2) w sprawie zmian w budżecie gminy na 2023 rok;</w:t>
      </w:r>
    </w:p>
    <w:p w:rsidR="004E3982" w:rsidRDefault="004E3982" w:rsidP="004E3982">
      <w:pPr>
        <w:ind w:left="720"/>
        <w:jc w:val="both"/>
      </w:pPr>
      <w:r>
        <w:t>3) w sprawie rozpatrzenia petycji o zmianę miejscowego planu zagospodarowania przestrzennego dla działki położonej w Wilkowie;</w:t>
      </w:r>
    </w:p>
    <w:p w:rsidR="004E3982" w:rsidRDefault="004E3982" w:rsidP="004E3982">
      <w:pPr>
        <w:ind w:left="720"/>
        <w:jc w:val="both"/>
      </w:pPr>
      <w:r>
        <w:t>4) w sprawie zaliczenia do kategorii dróg gminnych, drogi powiatowej nr 2905D                         w Lutomi Górnej;</w:t>
      </w:r>
    </w:p>
    <w:p w:rsidR="004E3982" w:rsidRDefault="004E3982" w:rsidP="004E3982">
      <w:pPr>
        <w:ind w:left="720"/>
        <w:jc w:val="both"/>
      </w:pPr>
      <w:r>
        <w:t>5) w sprawie zaliczenia do kategorii dróg gminnych, odcinka drogi powiatowej                           nr 2913D w Mokrzeszowie;</w:t>
      </w:r>
    </w:p>
    <w:p w:rsidR="004E3982" w:rsidRDefault="004E3982" w:rsidP="004E3982">
      <w:pPr>
        <w:ind w:left="720"/>
        <w:jc w:val="both"/>
      </w:pPr>
      <w:r>
        <w:t>6) w sprawie wyrażenia zgody na nabycie nieruchomości gruntowej niezabudowanej, położonej w Pszennie, stanowiącej działkę nr 383/1;</w:t>
      </w:r>
    </w:p>
    <w:p w:rsidR="004E3982" w:rsidRDefault="004E3982" w:rsidP="004E3982">
      <w:pPr>
        <w:ind w:left="720"/>
        <w:jc w:val="both"/>
      </w:pPr>
      <w:r>
        <w:t>7) w sprawie wyrażenia zgody na zbycie udziału wynoszącego 0,0584 w nieruchomości gruntowej zabudowanej stanowiącej własność Gminy Świdnica położonej w Pszennie, stanowiącej działkę nr 238/12;</w:t>
      </w:r>
    </w:p>
    <w:p w:rsidR="004E3982" w:rsidRDefault="004E3982" w:rsidP="004E3982">
      <w:pPr>
        <w:ind w:left="720"/>
        <w:jc w:val="both"/>
      </w:pPr>
      <w:r>
        <w:t>8) w sprawie wyrażenia zgody na nabycie nieruchomości gruntowej niezabudowanej, położonej w obrębie Witoszów Górny, stanowiącej działkę nr 220/4;</w:t>
      </w:r>
    </w:p>
    <w:p w:rsidR="004E3982" w:rsidRDefault="004E3982" w:rsidP="004E3982">
      <w:pPr>
        <w:ind w:left="720"/>
        <w:jc w:val="both"/>
      </w:pPr>
      <w:r>
        <w:t>9) w sprawie zasad i trybu udzielania dotacji na prace konserwatorskie, restauratorskie lub roboty budowlane przy zabytku wpisanym do rejestru zabytków lub gminnej ewidencji zabytków, sposobów jej rozliczania oraz sposobów kontroli w ramach środków pozyskanych z Rządowego Programu Odbudowy Zabytków;</w:t>
      </w:r>
    </w:p>
    <w:p w:rsidR="004E3982" w:rsidRDefault="004E3982" w:rsidP="004E3982">
      <w:pPr>
        <w:ind w:left="720"/>
        <w:jc w:val="both"/>
      </w:pPr>
      <w:r>
        <w:t>10) zmieniająca uchwałę nr LXXXII/797/2023 Rady Gminy Świdnica z dnia 24 sierpnia 2023 r. w sprawie gromadzenia dochodów na wydzielonym rachunku przez samorządowej jednostki budżetowe prowadzące działalność w zakresie oświaty;</w:t>
      </w:r>
    </w:p>
    <w:p w:rsidR="004E3982" w:rsidRDefault="004E3982" w:rsidP="004E3982">
      <w:pPr>
        <w:ind w:left="720"/>
        <w:jc w:val="both"/>
      </w:pPr>
      <w:r>
        <w:t>11) w sprawie wyboru ławników do Sądu Okręgowego w Świdnicy i do Sądu Rejonowego w Świdnicy na kadencję 2024-2027;</w:t>
      </w:r>
    </w:p>
    <w:p w:rsidR="002922A4" w:rsidRDefault="00412810" w:rsidP="004B046A">
      <w:pPr>
        <w:ind w:left="720"/>
        <w:jc w:val="both"/>
      </w:pPr>
      <w:r>
        <w:lastRenderedPageBreak/>
        <w:t>12</w:t>
      </w:r>
      <w:r w:rsidR="002922A4">
        <w:t>) w sprawie przystąpienia do sporządzenia miejscowego planu zagospodarowania przestrzennego obszarów położonych we wsi Bojanice, gmina Świdnica;</w:t>
      </w:r>
    </w:p>
    <w:p w:rsidR="002922A4" w:rsidRDefault="00412810" w:rsidP="004B046A">
      <w:pPr>
        <w:ind w:left="720"/>
        <w:jc w:val="both"/>
      </w:pPr>
      <w:r>
        <w:t>13</w:t>
      </w:r>
      <w:r w:rsidR="002922A4">
        <w:t xml:space="preserve">) w sprawie przystąpienia do sporządzenia </w:t>
      </w:r>
      <w:r w:rsidR="00BB6EA8">
        <w:t>miejscowego planu zagospodarowana przestrzennego obszaru położonego we wsi Bystrzyca Górna, gmina Świdnica;</w:t>
      </w:r>
    </w:p>
    <w:p w:rsidR="00BB6EA8" w:rsidRDefault="00412810" w:rsidP="004B046A">
      <w:pPr>
        <w:ind w:left="720"/>
        <w:jc w:val="both"/>
      </w:pPr>
      <w:r>
        <w:t>14</w:t>
      </w:r>
      <w:r w:rsidR="00BB6EA8">
        <w:t xml:space="preserve">) w sprawie przystąpienia do sporządzenia </w:t>
      </w:r>
      <w:r w:rsidR="00CA7603">
        <w:t>miejscowego planu zagospodarowania przestrzennego obszarów położonych we wsi Gogołów, gmina Świdnica;</w:t>
      </w:r>
    </w:p>
    <w:p w:rsidR="00CA7603" w:rsidRDefault="00412810" w:rsidP="004B046A">
      <w:pPr>
        <w:ind w:left="720"/>
        <w:jc w:val="both"/>
      </w:pPr>
      <w:r>
        <w:t>15</w:t>
      </w:r>
      <w:r w:rsidR="00CA7603">
        <w:t>) w sprawie przystąpienia do sporządzenia miejscowego planu zagospodarowania przestrzennego obszaru położonego we wsi Jagodnik, gmina Świdnica;</w:t>
      </w:r>
    </w:p>
    <w:p w:rsidR="00CA7603" w:rsidRDefault="00412810" w:rsidP="004B046A">
      <w:pPr>
        <w:ind w:left="720"/>
        <w:jc w:val="both"/>
      </w:pPr>
      <w:r>
        <w:t>16</w:t>
      </w:r>
      <w:r w:rsidR="00CA7603">
        <w:t>) w sprawie przystąpienia do sporządzenia  miejscowego planu zagospodarowania przestrzennego  obszarów położonych  we wsi Komorów, gmina Świdnica;</w:t>
      </w:r>
    </w:p>
    <w:p w:rsidR="00CA7603" w:rsidRDefault="00412810" w:rsidP="004B046A">
      <w:pPr>
        <w:ind w:left="720"/>
        <w:jc w:val="both"/>
      </w:pPr>
      <w:r>
        <w:t>17</w:t>
      </w:r>
      <w:r w:rsidR="00CA7603">
        <w:t>) w sprawie przystąpienia do sporządzenia miejscowego planu zagospodarowania przestrzennego obszarów położonych we wsi Krzczonów, gmina Świdnica;</w:t>
      </w:r>
    </w:p>
    <w:p w:rsidR="00CA7603" w:rsidRDefault="00412810" w:rsidP="004B046A">
      <w:pPr>
        <w:ind w:left="720"/>
        <w:jc w:val="both"/>
      </w:pPr>
      <w:r>
        <w:t>18</w:t>
      </w:r>
      <w:r w:rsidR="00CA7603">
        <w:t>) w sprawie przystąpienia do sporządzenia miejscowego planu zagospodarowania przestrzennego obszaru położonego we wsi Modliszów, gmina Świdnica;</w:t>
      </w:r>
    </w:p>
    <w:p w:rsidR="00CA7603" w:rsidRDefault="00412810" w:rsidP="004B046A">
      <w:pPr>
        <w:ind w:left="720"/>
        <w:jc w:val="both"/>
      </w:pPr>
      <w:r>
        <w:t>19</w:t>
      </w:r>
      <w:r w:rsidR="00CA7603">
        <w:t>) w sprawie przystąpienia do sporządzenia miejscowego planu zagospodarowania przestrzennego obszarów położonych w części wsi Modliszów i części wsi Pogorzała, gmina Świdnica;</w:t>
      </w:r>
    </w:p>
    <w:p w:rsidR="00CA7603" w:rsidRDefault="00412810" w:rsidP="004B046A">
      <w:pPr>
        <w:ind w:left="720"/>
        <w:jc w:val="both"/>
      </w:pPr>
      <w:r>
        <w:t>20</w:t>
      </w:r>
      <w:r w:rsidR="00CA7603">
        <w:t>) w sprawie przystąpienia do sporządzenia miejscowego planu zagospodarowania przestrzennego obszarów położonych we wsi Opoczka, gmina Świdnica;</w:t>
      </w:r>
    </w:p>
    <w:p w:rsidR="00CA7603" w:rsidRDefault="00412810" w:rsidP="004B046A">
      <w:pPr>
        <w:ind w:left="720"/>
        <w:jc w:val="both"/>
      </w:pPr>
      <w:r>
        <w:t>21</w:t>
      </w:r>
      <w:r w:rsidR="00CA7603">
        <w:t xml:space="preserve">) w sprawie przystąpienia do sporządzenia </w:t>
      </w:r>
      <w:r w:rsidR="009E1E35">
        <w:t>miejscowego planu zagospodarowania przestrzennego obszaru położonego we wsi Pszenno, gmina Świdnica;</w:t>
      </w:r>
    </w:p>
    <w:p w:rsidR="009E1E35" w:rsidRDefault="00412810" w:rsidP="004B046A">
      <w:pPr>
        <w:ind w:left="720"/>
        <w:jc w:val="both"/>
      </w:pPr>
      <w:r>
        <w:t>22</w:t>
      </w:r>
      <w:r w:rsidR="009E1E35">
        <w:t>) w sprawie przystąpienia do sporządzenia miejscowego planu zagospodarowania przestrzennego obszaru położonego we wsi Słotwina, gmina Świdnica;</w:t>
      </w:r>
    </w:p>
    <w:p w:rsidR="009E1E35" w:rsidRDefault="00412810" w:rsidP="004B046A">
      <w:pPr>
        <w:ind w:left="720"/>
        <w:jc w:val="both"/>
      </w:pPr>
      <w:r>
        <w:t>23</w:t>
      </w:r>
      <w:r w:rsidR="009E1E35">
        <w:t>) w sprawie przystąpienia do sporządzenia miejscowego planu zagospodarowania przestrzennego obszarów położonych we wsi Słotwina, gmina Świdnica;</w:t>
      </w:r>
    </w:p>
    <w:p w:rsidR="009E1E35" w:rsidRDefault="00412810" w:rsidP="004B046A">
      <w:pPr>
        <w:ind w:left="720"/>
        <w:jc w:val="both"/>
      </w:pPr>
      <w:r>
        <w:t>24</w:t>
      </w:r>
      <w:r w:rsidR="009E1E35">
        <w:t>) w sprawie przystąpienia do sporządzenia miejscowego planu zagospodarowania  przestrzennego obszarów położonych we wsi Wilków, gmina Świdnica;</w:t>
      </w:r>
    </w:p>
    <w:p w:rsidR="009E1E35" w:rsidRDefault="00412810" w:rsidP="004B046A">
      <w:pPr>
        <w:ind w:left="720"/>
        <w:jc w:val="both"/>
      </w:pPr>
      <w:r>
        <w:t>25</w:t>
      </w:r>
      <w:r w:rsidR="009E1E35">
        <w:t>) w sprawie przystąpienia do sporządzenia miejscowego planu zagospodarowania przestrzennego obszarów położonych we wsi Witoszów Dolny, gmina Świdnica;</w:t>
      </w:r>
    </w:p>
    <w:p w:rsidR="009E1E35" w:rsidRDefault="00412810" w:rsidP="004B046A">
      <w:pPr>
        <w:ind w:left="720"/>
        <w:jc w:val="both"/>
      </w:pPr>
      <w:r>
        <w:t>26</w:t>
      </w:r>
      <w:r w:rsidR="009E1E35">
        <w:t>) w sprawie przystąpienia do sporządzenia  miejscowego planu zagospodarowania przestrzennego obszaru położonego we wsi Witoszów Górny, gmina Świdnica;</w:t>
      </w:r>
    </w:p>
    <w:p w:rsidR="009E1E35" w:rsidRDefault="00412810" w:rsidP="004B046A">
      <w:pPr>
        <w:ind w:left="720"/>
        <w:jc w:val="both"/>
      </w:pPr>
      <w:r>
        <w:t>27</w:t>
      </w:r>
      <w:r w:rsidR="009E1E35">
        <w:t>) w sprawie przystąpienia do sporządzenia miejscowego planu zagospodarowania przestrzennego obszaru położonego we wsi Burkatów, gmina Świdnica;</w:t>
      </w:r>
    </w:p>
    <w:p w:rsidR="009E1E35" w:rsidRDefault="00412810" w:rsidP="004B046A">
      <w:pPr>
        <w:ind w:left="720"/>
        <w:jc w:val="both"/>
      </w:pPr>
      <w:r>
        <w:t>28</w:t>
      </w:r>
      <w:r w:rsidR="009E1E35">
        <w:t>) w sprawie przystąpienia do sporządzenia miejscowego planu zagospodarowania  przestrzennego obszaru położonego we wsi Pogorzała, gmina Świdnica;</w:t>
      </w:r>
    </w:p>
    <w:p w:rsidR="009E1E35" w:rsidRDefault="00412810" w:rsidP="004B046A">
      <w:pPr>
        <w:ind w:left="720"/>
        <w:jc w:val="both"/>
      </w:pPr>
      <w:r>
        <w:t>29</w:t>
      </w:r>
      <w:r w:rsidR="009E1E35">
        <w:t xml:space="preserve">) w sprawie przystąpienia do sporządzenia miejscowego planu zagospodarowania przestrzennego obszaru położonego </w:t>
      </w:r>
      <w:r w:rsidR="00ED359E">
        <w:t>we wsi Wiśniowa, gmina Świdnica.</w:t>
      </w:r>
    </w:p>
    <w:p w:rsidR="00AF08E2" w:rsidRDefault="00AF08E2" w:rsidP="004B046A">
      <w:pPr>
        <w:ind w:left="720"/>
        <w:jc w:val="both"/>
      </w:pP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AF08E2" w:rsidP="00963794">
      <w:pPr>
        <w:numPr>
          <w:ilvl w:val="0"/>
          <w:numId w:val="2"/>
        </w:numPr>
        <w:jc w:val="both"/>
        <w:rPr>
          <w:b/>
          <w:color w:val="000000"/>
        </w:rPr>
      </w:pPr>
      <w:r w:rsidRPr="00C8360E">
        <w:rPr>
          <w:b/>
          <w:color w:val="000000"/>
        </w:rPr>
        <w:t>Zamknięcie L</w:t>
      </w:r>
      <w:r>
        <w:rPr>
          <w:b/>
          <w:color w:val="000000"/>
        </w:rPr>
        <w:t>XXX</w:t>
      </w:r>
      <w:r w:rsidR="00FF7B0D">
        <w:rPr>
          <w:b/>
          <w:color w:val="000000"/>
        </w:rPr>
        <w:t>IV</w:t>
      </w:r>
      <w:r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D641E0" w:rsidRDefault="00D641E0" w:rsidP="002E5ED4">
      <w:pPr>
        <w:jc w:val="right"/>
      </w:pPr>
      <w:bookmarkStart w:id="1" w:name="_GoBack"/>
      <w:bookmarkEnd w:id="1"/>
    </w:p>
    <w:p w:rsidR="00D641E0" w:rsidRDefault="00CD6ECD" w:rsidP="00CD6ECD">
      <w:pPr>
        <w:jc w:val="right"/>
      </w:pPr>
      <w:r>
        <w:t>Przewodnicząca Rady Gminy Świdnica</w:t>
      </w:r>
    </w:p>
    <w:p w:rsidR="00CD6ECD" w:rsidRPr="00963794" w:rsidRDefault="00CD6ECD" w:rsidP="00CD6ECD">
      <w:pPr>
        <w:jc w:val="right"/>
      </w:pPr>
      <w:r>
        <w:t>Regina Adamska</w:t>
      </w:r>
    </w:p>
    <w:sectPr w:rsidR="00CD6ECD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B0" w:rsidRDefault="003C71B0" w:rsidP="00EE2E73">
      <w:r>
        <w:separator/>
      </w:r>
    </w:p>
  </w:endnote>
  <w:endnote w:type="continuationSeparator" w:id="0">
    <w:p w:rsidR="003C71B0" w:rsidRDefault="003C71B0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B0" w:rsidRDefault="003C71B0" w:rsidP="00EE2E73">
      <w:r>
        <w:separator/>
      </w:r>
    </w:p>
  </w:footnote>
  <w:footnote w:type="continuationSeparator" w:id="0">
    <w:p w:rsidR="003C71B0" w:rsidRDefault="003C71B0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3C71B0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9056C"/>
    <w:rsid w:val="0009658F"/>
    <w:rsid w:val="000C1354"/>
    <w:rsid w:val="000D66F1"/>
    <w:rsid w:val="00146902"/>
    <w:rsid w:val="001B5592"/>
    <w:rsid w:val="002023F0"/>
    <w:rsid w:val="00254A4D"/>
    <w:rsid w:val="00261F4E"/>
    <w:rsid w:val="00264104"/>
    <w:rsid w:val="00264DDD"/>
    <w:rsid w:val="002922A4"/>
    <w:rsid w:val="002E5ED4"/>
    <w:rsid w:val="00324579"/>
    <w:rsid w:val="00344FF5"/>
    <w:rsid w:val="00373761"/>
    <w:rsid w:val="00396B21"/>
    <w:rsid w:val="003B1880"/>
    <w:rsid w:val="003B1ACE"/>
    <w:rsid w:val="003C71B0"/>
    <w:rsid w:val="004053D3"/>
    <w:rsid w:val="00412810"/>
    <w:rsid w:val="0041323A"/>
    <w:rsid w:val="00431069"/>
    <w:rsid w:val="00433150"/>
    <w:rsid w:val="004723AC"/>
    <w:rsid w:val="00474D09"/>
    <w:rsid w:val="004755B7"/>
    <w:rsid w:val="004B046A"/>
    <w:rsid w:val="004B7BCB"/>
    <w:rsid w:val="004D3ADF"/>
    <w:rsid w:val="004D55B4"/>
    <w:rsid w:val="004E2728"/>
    <w:rsid w:val="004E3982"/>
    <w:rsid w:val="00510B8E"/>
    <w:rsid w:val="00510F18"/>
    <w:rsid w:val="005561EB"/>
    <w:rsid w:val="0056423F"/>
    <w:rsid w:val="005C4ED3"/>
    <w:rsid w:val="0065386D"/>
    <w:rsid w:val="00673642"/>
    <w:rsid w:val="0068586E"/>
    <w:rsid w:val="00771A32"/>
    <w:rsid w:val="007B1A28"/>
    <w:rsid w:val="007B2D05"/>
    <w:rsid w:val="007B43AB"/>
    <w:rsid w:val="007F155C"/>
    <w:rsid w:val="007F32F0"/>
    <w:rsid w:val="00803A7F"/>
    <w:rsid w:val="008633BB"/>
    <w:rsid w:val="00894F2D"/>
    <w:rsid w:val="008C0D0B"/>
    <w:rsid w:val="008F236E"/>
    <w:rsid w:val="00922E4E"/>
    <w:rsid w:val="00963794"/>
    <w:rsid w:val="009A36BC"/>
    <w:rsid w:val="009C3DED"/>
    <w:rsid w:val="009E1E35"/>
    <w:rsid w:val="00A2293F"/>
    <w:rsid w:val="00A411B9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207CE"/>
    <w:rsid w:val="00BB6EA8"/>
    <w:rsid w:val="00BB7B14"/>
    <w:rsid w:val="00BC6717"/>
    <w:rsid w:val="00BE1123"/>
    <w:rsid w:val="00C1280C"/>
    <w:rsid w:val="00CA7603"/>
    <w:rsid w:val="00CB0915"/>
    <w:rsid w:val="00CC5AC5"/>
    <w:rsid w:val="00CD6ECD"/>
    <w:rsid w:val="00CF1084"/>
    <w:rsid w:val="00D17BBD"/>
    <w:rsid w:val="00D336BB"/>
    <w:rsid w:val="00D641E0"/>
    <w:rsid w:val="00D66DC4"/>
    <w:rsid w:val="00D80D1B"/>
    <w:rsid w:val="00E06356"/>
    <w:rsid w:val="00E645A3"/>
    <w:rsid w:val="00E86C14"/>
    <w:rsid w:val="00E947BC"/>
    <w:rsid w:val="00EA607E"/>
    <w:rsid w:val="00ED359E"/>
    <w:rsid w:val="00EE2E73"/>
    <w:rsid w:val="00EF643A"/>
    <w:rsid w:val="00F913A6"/>
    <w:rsid w:val="00FA2600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4E2F-06D4-4F47-BD46-0F583E52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2023-09-18T08:32:00Z</cp:lastPrinted>
  <dcterms:created xsi:type="dcterms:W3CDTF">2023-09-14T07:11:00Z</dcterms:created>
  <dcterms:modified xsi:type="dcterms:W3CDTF">2023-09-21T08:42:00Z</dcterms:modified>
</cp:coreProperties>
</file>