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44A" w:rsidRPr="00935C4D" w:rsidRDefault="00933F9A" w:rsidP="00935C4D">
      <w:pPr>
        <w:spacing w:after="0"/>
        <w:ind w:left="31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LXXXIV/817/2023</w:t>
      </w:r>
      <w:r w:rsidR="00935C4D" w:rsidRPr="00935C4D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935C4D" w:rsidRPr="00935C4D" w:rsidRDefault="00935C4D" w:rsidP="00935C4D">
      <w:pPr>
        <w:spacing w:after="0"/>
        <w:ind w:left="3119"/>
        <w:rPr>
          <w:rFonts w:ascii="Times New Roman" w:hAnsi="Times New Roman" w:cs="Times New Roman"/>
          <w:b/>
          <w:sz w:val="24"/>
          <w:szCs w:val="24"/>
        </w:rPr>
      </w:pPr>
      <w:r w:rsidRPr="00935C4D">
        <w:rPr>
          <w:rFonts w:ascii="Times New Roman" w:hAnsi="Times New Roman" w:cs="Times New Roman"/>
          <w:b/>
          <w:sz w:val="24"/>
          <w:szCs w:val="24"/>
        </w:rPr>
        <w:t>Rady Gminy Świdnica</w:t>
      </w:r>
    </w:p>
    <w:p w:rsidR="00935C4D" w:rsidRPr="00935C4D" w:rsidRDefault="00933F9A" w:rsidP="00935C4D">
      <w:pPr>
        <w:spacing w:after="0"/>
        <w:ind w:left="31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21 września 2023 r.</w:t>
      </w:r>
    </w:p>
    <w:p w:rsidR="00935C4D" w:rsidRDefault="00935C4D" w:rsidP="00935C4D">
      <w:pPr>
        <w:spacing w:after="0"/>
        <w:ind w:left="3119"/>
        <w:rPr>
          <w:rFonts w:ascii="Times New Roman" w:hAnsi="Times New Roman" w:cs="Times New Roman"/>
          <w:sz w:val="24"/>
          <w:szCs w:val="24"/>
        </w:rPr>
      </w:pPr>
    </w:p>
    <w:p w:rsidR="00C402E3" w:rsidRDefault="00C402E3" w:rsidP="00935C4D">
      <w:pPr>
        <w:spacing w:after="0"/>
        <w:ind w:left="3119"/>
        <w:rPr>
          <w:rFonts w:ascii="Times New Roman" w:hAnsi="Times New Roman" w:cs="Times New Roman"/>
          <w:sz w:val="24"/>
          <w:szCs w:val="24"/>
        </w:rPr>
      </w:pPr>
    </w:p>
    <w:p w:rsidR="00935C4D" w:rsidRPr="00935C4D" w:rsidRDefault="00935C4D" w:rsidP="00935C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C4D">
        <w:rPr>
          <w:rFonts w:ascii="Times New Roman" w:hAnsi="Times New Roman" w:cs="Times New Roman"/>
          <w:b/>
          <w:sz w:val="24"/>
          <w:szCs w:val="24"/>
        </w:rPr>
        <w:t>w sprawie wyboru ławników do Sądu O</w:t>
      </w:r>
      <w:r w:rsidR="00195496">
        <w:rPr>
          <w:rFonts w:ascii="Times New Roman" w:hAnsi="Times New Roman" w:cs="Times New Roman"/>
          <w:b/>
          <w:sz w:val="24"/>
          <w:szCs w:val="24"/>
        </w:rPr>
        <w:t>kręgowego w Świdnicy i do Sądu Rejonowego</w:t>
      </w:r>
      <w:r w:rsidRPr="00935C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92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935C4D">
        <w:rPr>
          <w:rFonts w:ascii="Times New Roman" w:hAnsi="Times New Roman" w:cs="Times New Roman"/>
          <w:b/>
          <w:sz w:val="24"/>
          <w:szCs w:val="24"/>
        </w:rPr>
        <w:t>w Świdnicy na kadencję 2024-2027</w:t>
      </w:r>
    </w:p>
    <w:p w:rsidR="00935C4D" w:rsidRDefault="00935C4D" w:rsidP="00935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02E3" w:rsidRDefault="00C402E3" w:rsidP="00935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5C4D" w:rsidRDefault="00C402E3" w:rsidP="00935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5C4D">
        <w:rPr>
          <w:rFonts w:ascii="Times New Roman" w:hAnsi="Times New Roman" w:cs="Times New Roman"/>
          <w:sz w:val="24"/>
          <w:szCs w:val="24"/>
        </w:rPr>
        <w:t>Na podstawie art. 18 ust. 2 pkt 15 ustawy z dnia 8 marca 1990 r. o sa</w:t>
      </w:r>
      <w:r w:rsidR="005C2824">
        <w:rPr>
          <w:rFonts w:ascii="Times New Roman" w:hAnsi="Times New Roman" w:cs="Times New Roman"/>
          <w:sz w:val="24"/>
          <w:szCs w:val="24"/>
        </w:rPr>
        <w:t>morządzie gminnym (Dz. U. z 2023 r. poz. 40</w:t>
      </w:r>
      <w:r w:rsidR="00935C4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935C4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35C4D">
        <w:rPr>
          <w:rFonts w:ascii="Times New Roman" w:hAnsi="Times New Roman" w:cs="Times New Roman"/>
          <w:sz w:val="24"/>
          <w:szCs w:val="24"/>
        </w:rPr>
        <w:t xml:space="preserve">. zm.) i art. 160 § </w:t>
      </w:r>
      <w:r w:rsidR="005C2824">
        <w:rPr>
          <w:rFonts w:ascii="Times New Roman" w:hAnsi="Times New Roman" w:cs="Times New Roman"/>
          <w:sz w:val="24"/>
          <w:szCs w:val="24"/>
        </w:rPr>
        <w:t xml:space="preserve">ustawy z dnia 27 lipca 2001 r. Prawo o ustroju sądów powszechnych (Dz. U. z 2023 r. poz. 217 z </w:t>
      </w:r>
      <w:proofErr w:type="spellStart"/>
      <w:r w:rsidR="005C282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C2824">
        <w:rPr>
          <w:rFonts w:ascii="Times New Roman" w:hAnsi="Times New Roman" w:cs="Times New Roman"/>
          <w:sz w:val="24"/>
          <w:szCs w:val="24"/>
        </w:rPr>
        <w:t>. zm.), uchwala się, co następuje:</w:t>
      </w:r>
    </w:p>
    <w:p w:rsidR="005C2824" w:rsidRDefault="005C2824" w:rsidP="00935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02E3" w:rsidRDefault="00C402E3" w:rsidP="00935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824" w:rsidRDefault="005C2824" w:rsidP="00935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 Stwierdza się, że w  wyniku przeprowadzonego tajnego głosowania dokonano wyboru ławników do Sądów powszechnych na kadencję 2024-2027:</w:t>
      </w:r>
    </w:p>
    <w:p w:rsidR="005C2824" w:rsidRDefault="005C2824" w:rsidP="00935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1656" w:rsidRDefault="005C2824" w:rsidP="001416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do Sądu Okręgowego w Świdnicy – Wydział Karny:</w:t>
      </w:r>
    </w:p>
    <w:p w:rsidR="00933F9A" w:rsidRDefault="00141656" w:rsidP="001416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33F9A">
        <w:rPr>
          <w:rFonts w:ascii="Times New Roman" w:hAnsi="Times New Roman" w:cs="Times New Roman"/>
          <w:sz w:val="24"/>
          <w:szCs w:val="24"/>
        </w:rPr>
        <w:t>-  Pani Adriana Irmina Wołosz-Sołtys</w:t>
      </w:r>
      <w:r w:rsidR="005C11E4">
        <w:rPr>
          <w:rFonts w:ascii="Times New Roman" w:hAnsi="Times New Roman" w:cs="Times New Roman"/>
          <w:sz w:val="24"/>
          <w:szCs w:val="24"/>
        </w:rPr>
        <w:t>.</w:t>
      </w:r>
    </w:p>
    <w:p w:rsidR="005C2824" w:rsidRDefault="005C2824" w:rsidP="005C2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1656" w:rsidRDefault="005C2824" w:rsidP="001416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402E3">
        <w:rPr>
          <w:rFonts w:ascii="Times New Roman" w:hAnsi="Times New Roman" w:cs="Times New Roman"/>
          <w:sz w:val="24"/>
          <w:szCs w:val="24"/>
        </w:rPr>
        <w:t>) do Sądu Rejonowego w Świdnicy – Wydział Rodzinny i Nieletnich:</w:t>
      </w:r>
    </w:p>
    <w:p w:rsidR="00141656" w:rsidRDefault="00141656" w:rsidP="001416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33F9A">
        <w:rPr>
          <w:rFonts w:ascii="Times New Roman" w:hAnsi="Times New Roman" w:cs="Times New Roman"/>
          <w:sz w:val="24"/>
          <w:szCs w:val="24"/>
        </w:rPr>
        <w:t>- Pani Joanna Sabina Kamińska</w:t>
      </w:r>
      <w:r w:rsidR="005C11E4">
        <w:rPr>
          <w:rFonts w:ascii="Times New Roman" w:hAnsi="Times New Roman" w:cs="Times New Roman"/>
          <w:sz w:val="24"/>
          <w:szCs w:val="24"/>
        </w:rPr>
        <w:t>.</w:t>
      </w:r>
    </w:p>
    <w:p w:rsidR="00C402E3" w:rsidRPr="00C402E3" w:rsidRDefault="00C402E3" w:rsidP="00C402E3">
      <w:pPr>
        <w:pStyle w:val="Akapitzlist"/>
        <w:spacing w:after="0"/>
        <w:ind w:left="960"/>
        <w:jc w:val="both"/>
        <w:rPr>
          <w:rFonts w:ascii="Times New Roman" w:hAnsi="Times New Roman" w:cs="Times New Roman"/>
          <w:sz w:val="24"/>
          <w:szCs w:val="24"/>
        </w:rPr>
      </w:pPr>
    </w:p>
    <w:p w:rsidR="00141656" w:rsidRDefault="00C402E3" w:rsidP="001416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do Sądu Rejonowego w Świdnicy – Wydział Pracy i Ubezpieczeń Społecznych:</w:t>
      </w:r>
    </w:p>
    <w:p w:rsidR="00141656" w:rsidRDefault="00141656" w:rsidP="001416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33F9A">
        <w:rPr>
          <w:rFonts w:ascii="Times New Roman" w:hAnsi="Times New Roman" w:cs="Times New Roman"/>
          <w:sz w:val="24"/>
          <w:szCs w:val="24"/>
        </w:rPr>
        <w:t>- Pani Alicja Anna Gawrońska</w:t>
      </w:r>
    </w:p>
    <w:p w:rsidR="00C402E3" w:rsidRDefault="00141656" w:rsidP="001416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33F9A">
        <w:rPr>
          <w:rFonts w:ascii="Times New Roman" w:hAnsi="Times New Roman" w:cs="Times New Roman"/>
          <w:sz w:val="24"/>
          <w:szCs w:val="24"/>
        </w:rPr>
        <w:t xml:space="preserve">- Pani Grażyna </w:t>
      </w:r>
      <w:proofErr w:type="spellStart"/>
      <w:r w:rsidR="00933F9A">
        <w:rPr>
          <w:rFonts w:ascii="Times New Roman" w:hAnsi="Times New Roman" w:cs="Times New Roman"/>
          <w:sz w:val="24"/>
          <w:szCs w:val="24"/>
        </w:rPr>
        <w:t>Nawrot</w:t>
      </w:r>
      <w:proofErr w:type="spellEnd"/>
      <w:r w:rsidR="005C11E4">
        <w:rPr>
          <w:rFonts w:ascii="Times New Roman" w:hAnsi="Times New Roman" w:cs="Times New Roman"/>
          <w:sz w:val="24"/>
          <w:szCs w:val="24"/>
        </w:rPr>
        <w:t>.</w:t>
      </w:r>
    </w:p>
    <w:p w:rsidR="00C402E3" w:rsidRDefault="00C402E3" w:rsidP="00C40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02E3" w:rsidRDefault="00C402E3" w:rsidP="00C40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Wykonanie uchwały po</w:t>
      </w:r>
      <w:r w:rsidR="00573CE2">
        <w:rPr>
          <w:rFonts w:ascii="Times New Roman" w:hAnsi="Times New Roman" w:cs="Times New Roman"/>
          <w:sz w:val="24"/>
          <w:szCs w:val="24"/>
        </w:rPr>
        <w:t xml:space="preserve">wierza się Wójtowi </w:t>
      </w:r>
      <w:r>
        <w:rPr>
          <w:rFonts w:ascii="Times New Roman" w:hAnsi="Times New Roman" w:cs="Times New Roman"/>
          <w:sz w:val="24"/>
          <w:szCs w:val="24"/>
        </w:rPr>
        <w:t xml:space="preserve"> Gminy Świdnica.</w:t>
      </w:r>
    </w:p>
    <w:p w:rsidR="00C402E3" w:rsidRDefault="00C402E3" w:rsidP="00C40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02E3" w:rsidRDefault="00C402E3" w:rsidP="00C40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Uchwała wchodzi w życie z dniem podjęcia.</w:t>
      </w:r>
    </w:p>
    <w:p w:rsidR="00CC0924" w:rsidRDefault="00CC0924" w:rsidP="00C40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924" w:rsidRDefault="00CC0924" w:rsidP="00C40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924" w:rsidRDefault="00CC0924" w:rsidP="00C40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924" w:rsidRDefault="005C11E4" w:rsidP="005C11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5C11E4" w:rsidRDefault="005C11E4" w:rsidP="005C11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  <w:bookmarkStart w:id="0" w:name="_GoBack"/>
      <w:bookmarkEnd w:id="0"/>
    </w:p>
    <w:p w:rsidR="00CC0924" w:rsidRDefault="00CC0924" w:rsidP="00C40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924" w:rsidRDefault="00CC0924" w:rsidP="00C40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924" w:rsidRDefault="00CC0924" w:rsidP="00C40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924" w:rsidRDefault="00CC0924" w:rsidP="00C40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924" w:rsidRDefault="00CC0924" w:rsidP="00C40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924" w:rsidRDefault="00CC0924" w:rsidP="00C40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924" w:rsidRDefault="00CC0924" w:rsidP="00C40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924" w:rsidRDefault="00CC0924" w:rsidP="00C40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924" w:rsidRDefault="00CC0924" w:rsidP="00C40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924" w:rsidRDefault="00CC0924" w:rsidP="00C40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924" w:rsidRDefault="00CC0924" w:rsidP="00C40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924" w:rsidRDefault="00CC0924" w:rsidP="00C40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924" w:rsidRDefault="00CC0924" w:rsidP="00C40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924" w:rsidRPr="00CC0924" w:rsidRDefault="00CC0924" w:rsidP="00CC0924">
      <w:pPr>
        <w:spacing w:after="0"/>
        <w:ind w:left="326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924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CC0924" w:rsidRPr="00CC0924" w:rsidRDefault="00933F9A" w:rsidP="00CC0924">
      <w:pPr>
        <w:spacing w:after="0"/>
        <w:ind w:left="326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Uchwały nr LXXXIV/817/2023</w:t>
      </w:r>
    </w:p>
    <w:p w:rsidR="00CC0924" w:rsidRPr="00CC0924" w:rsidRDefault="00CC0924" w:rsidP="00CC0924">
      <w:pPr>
        <w:spacing w:after="0"/>
        <w:ind w:left="326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924">
        <w:rPr>
          <w:rFonts w:ascii="Times New Roman" w:hAnsi="Times New Roman" w:cs="Times New Roman"/>
          <w:b/>
          <w:sz w:val="24"/>
          <w:szCs w:val="24"/>
        </w:rPr>
        <w:t>Rady Gminy Świdnica</w:t>
      </w:r>
    </w:p>
    <w:p w:rsidR="00CC0924" w:rsidRDefault="00933F9A" w:rsidP="00CC0924">
      <w:pPr>
        <w:spacing w:after="0"/>
        <w:ind w:left="32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21 września 2023 r.</w:t>
      </w:r>
    </w:p>
    <w:p w:rsidR="00CC0924" w:rsidRDefault="00CC0924" w:rsidP="00CC0924">
      <w:pPr>
        <w:spacing w:after="0"/>
        <w:ind w:left="3261"/>
        <w:jc w:val="both"/>
        <w:rPr>
          <w:rFonts w:ascii="Times New Roman" w:hAnsi="Times New Roman" w:cs="Times New Roman"/>
          <w:sz w:val="24"/>
          <w:szCs w:val="24"/>
        </w:rPr>
      </w:pPr>
    </w:p>
    <w:p w:rsidR="00CC0924" w:rsidRDefault="00CC0924" w:rsidP="00CC0924">
      <w:pPr>
        <w:spacing w:after="0"/>
        <w:ind w:left="3261"/>
        <w:jc w:val="both"/>
        <w:rPr>
          <w:rFonts w:ascii="Times New Roman" w:hAnsi="Times New Roman" w:cs="Times New Roman"/>
          <w:sz w:val="24"/>
          <w:szCs w:val="24"/>
        </w:rPr>
      </w:pPr>
    </w:p>
    <w:p w:rsidR="00CC0924" w:rsidRDefault="00CC0924" w:rsidP="00CC09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C4D">
        <w:rPr>
          <w:rFonts w:ascii="Times New Roman" w:hAnsi="Times New Roman" w:cs="Times New Roman"/>
          <w:b/>
          <w:sz w:val="24"/>
          <w:szCs w:val="24"/>
        </w:rPr>
        <w:t>w sprawie wyboru ławników do Sądu Okręgowego</w:t>
      </w:r>
      <w:r w:rsidR="00195496">
        <w:rPr>
          <w:rFonts w:ascii="Times New Roman" w:hAnsi="Times New Roman" w:cs="Times New Roman"/>
          <w:b/>
          <w:sz w:val="24"/>
          <w:szCs w:val="24"/>
        </w:rPr>
        <w:t xml:space="preserve"> w Świdnicy i do Sądu Rejonowego       </w:t>
      </w:r>
      <w:r w:rsidRPr="00935C4D">
        <w:rPr>
          <w:rFonts w:ascii="Times New Roman" w:hAnsi="Times New Roman" w:cs="Times New Roman"/>
          <w:b/>
          <w:sz w:val="24"/>
          <w:szCs w:val="24"/>
        </w:rPr>
        <w:t xml:space="preserve"> w Świdnicy na kadencję 2024-2027</w:t>
      </w:r>
    </w:p>
    <w:p w:rsidR="00CC0924" w:rsidRDefault="00CC0924" w:rsidP="00CC09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09D9" w:rsidRDefault="006A09D9" w:rsidP="00CC09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0924" w:rsidRDefault="006A09D9" w:rsidP="00CC09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0924">
        <w:rPr>
          <w:rFonts w:ascii="Times New Roman" w:hAnsi="Times New Roman" w:cs="Times New Roman"/>
          <w:sz w:val="24"/>
          <w:szCs w:val="24"/>
        </w:rPr>
        <w:t>Zgodnie z zapisem art. 160 ust. 1 ustawy z dnia 27 lipca 2001 r. –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CC0924">
        <w:rPr>
          <w:rFonts w:ascii="Times New Roman" w:hAnsi="Times New Roman" w:cs="Times New Roman"/>
          <w:sz w:val="24"/>
          <w:szCs w:val="24"/>
        </w:rPr>
        <w:t xml:space="preserve">rawo o ustroju sądów powszechnych (tj. Dz. U. z 2023 poz. poz. 217 z </w:t>
      </w:r>
      <w:proofErr w:type="spellStart"/>
      <w:r w:rsidR="00CC092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C0924">
        <w:rPr>
          <w:rFonts w:ascii="Times New Roman" w:hAnsi="Times New Roman" w:cs="Times New Roman"/>
          <w:sz w:val="24"/>
          <w:szCs w:val="24"/>
        </w:rPr>
        <w:t>. zm.), ławnicy do sądów okręgowych oraz sądów rejonowych wybierani się w głosowaniu tajnym przez rady gmin, których obszar jest objęty właściwością tych sądów. Prezes Sądu Okręgowego w Świdnicy  zwrócił się               w piśmie z dnia 22 maja 2023 r.  do Urzędu Gminy Świdni</w:t>
      </w:r>
      <w:r>
        <w:rPr>
          <w:rFonts w:ascii="Times New Roman" w:hAnsi="Times New Roman" w:cs="Times New Roman"/>
          <w:sz w:val="24"/>
          <w:szCs w:val="24"/>
        </w:rPr>
        <w:t>ca o dokonanie wyboru ławników na nową kadencję 2024-2027. Powołany przez Radę Gminy Świdnica zespół opiniujący kandydatów na ławników do sądów powszechnych, dokonał analizy zgłoszeń kandydatów na ławników. Biorąc powyższe pod uwagę zasadne jest podjęcie niniejszej uchwały.</w:t>
      </w:r>
    </w:p>
    <w:p w:rsidR="006A09D9" w:rsidRDefault="006A09D9" w:rsidP="00CC09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09D9" w:rsidRDefault="006A09D9" w:rsidP="00CC09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09D9" w:rsidRDefault="006A09D9" w:rsidP="00CC09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09D9" w:rsidRDefault="006A09D9" w:rsidP="00CC09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Sporz</w:t>
      </w:r>
      <w:proofErr w:type="spellEnd"/>
      <w:r>
        <w:rPr>
          <w:rFonts w:ascii="Times New Roman" w:hAnsi="Times New Roman" w:cs="Times New Roman"/>
          <w:sz w:val="24"/>
          <w:szCs w:val="24"/>
        </w:rPr>
        <w:t>. 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A09D9" w:rsidRDefault="006A09D9" w:rsidP="00CC09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09D9" w:rsidRDefault="006A09D9" w:rsidP="00CC09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6A09D9" w:rsidRDefault="006A09D9" w:rsidP="00CC09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09D9" w:rsidRDefault="00933F9A" w:rsidP="00CC09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Radca prawny – Anna Sapińska</w:t>
      </w:r>
      <w:r w:rsidR="006A09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Jadwiga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Generowicz</w:t>
      </w:r>
      <w:proofErr w:type="spellEnd"/>
    </w:p>
    <w:p w:rsidR="006A09D9" w:rsidRPr="00CC0924" w:rsidRDefault="006A09D9" w:rsidP="00CC09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(Radca prawny)                                                                     (Sekretarz Gminy)</w:t>
      </w:r>
    </w:p>
    <w:p w:rsidR="00CC0924" w:rsidRPr="00C402E3" w:rsidRDefault="00CC0924" w:rsidP="00CC09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C0924" w:rsidRPr="00C40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E2C"/>
    <w:multiLevelType w:val="hybridMultilevel"/>
    <w:tmpl w:val="A5F8C926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C4D"/>
    <w:rsid w:val="00141656"/>
    <w:rsid w:val="00195496"/>
    <w:rsid w:val="00573CE2"/>
    <w:rsid w:val="005C11E4"/>
    <w:rsid w:val="005C2824"/>
    <w:rsid w:val="006A09D9"/>
    <w:rsid w:val="00933F9A"/>
    <w:rsid w:val="00935C4D"/>
    <w:rsid w:val="009408EB"/>
    <w:rsid w:val="00B8744A"/>
    <w:rsid w:val="00C402E3"/>
    <w:rsid w:val="00CC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A3341-0871-494F-A7D5-58857E69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28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0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4</cp:revision>
  <cp:lastPrinted>2023-09-25T11:40:00Z</cp:lastPrinted>
  <dcterms:created xsi:type="dcterms:W3CDTF">2023-09-25T11:05:00Z</dcterms:created>
  <dcterms:modified xsi:type="dcterms:W3CDTF">2023-09-25T11:43:00Z</dcterms:modified>
</cp:coreProperties>
</file>