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29C03" w14:textId="589FE5D3" w:rsidR="00173343" w:rsidRPr="0011569C" w:rsidRDefault="00173343" w:rsidP="00173343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Uchwała nr </w:t>
      </w:r>
      <w:r w:rsidR="00872565">
        <w:rPr>
          <w:rFonts w:ascii="Times New Roman" w:hAnsi="Times New Roman"/>
          <w:b/>
        </w:rPr>
        <w:t>LXXXIV/822/2023</w:t>
      </w:r>
    </w:p>
    <w:p w14:paraId="38380824" w14:textId="77777777" w:rsidR="00173343" w:rsidRPr="0011569C" w:rsidRDefault="00173343" w:rsidP="00173343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>Rady Gminy Świdnica</w:t>
      </w:r>
    </w:p>
    <w:p w14:paraId="589D1A07" w14:textId="37D8179F" w:rsidR="00173343" w:rsidRPr="0011569C" w:rsidRDefault="00173343" w:rsidP="00173343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z dnia </w:t>
      </w:r>
      <w:r w:rsidR="00872565">
        <w:rPr>
          <w:rFonts w:ascii="Times New Roman" w:hAnsi="Times New Roman"/>
          <w:b/>
        </w:rPr>
        <w:t>21 września 2023 r.</w:t>
      </w:r>
    </w:p>
    <w:p w14:paraId="1DFC6D4A" w14:textId="77777777" w:rsidR="00173343" w:rsidRPr="0011569C" w:rsidRDefault="00173343" w:rsidP="00173343">
      <w:pPr>
        <w:spacing w:after="0" w:line="360" w:lineRule="auto"/>
        <w:jc w:val="center"/>
        <w:rPr>
          <w:rFonts w:ascii="Times New Roman" w:hAnsi="Times New Roman"/>
        </w:rPr>
      </w:pPr>
    </w:p>
    <w:p w14:paraId="77F97530" w14:textId="4D7992D5" w:rsidR="00173343" w:rsidRPr="0011569C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>
        <w:rPr>
          <w:rFonts w:ascii="Times New Roman" w:hAnsi="Times New Roman"/>
          <w:b/>
        </w:rPr>
        <w:t>ów położonych</w:t>
      </w:r>
      <w:r w:rsidRPr="0011569C">
        <w:rPr>
          <w:rFonts w:ascii="Times New Roman" w:hAnsi="Times New Roman"/>
          <w:b/>
        </w:rPr>
        <w:t xml:space="preserve"> we wsi</w:t>
      </w:r>
      <w:r>
        <w:rPr>
          <w:rFonts w:ascii="Times New Roman" w:hAnsi="Times New Roman"/>
          <w:b/>
        </w:rPr>
        <w:t xml:space="preserve"> </w:t>
      </w:r>
      <w:r w:rsidR="00943020">
        <w:rPr>
          <w:rFonts w:ascii="Times New Roman" w:hAnsi="Times New Roman"/>
          <w:b/>
        </w:rPr>
        <w:t>Komorów</w:t>
      </w:r>
      <w:r w:rsidRPr="00D11F4D">
        <w:rPr>
          <w:rFonts w:ascii="Times New Roman" w:hAnsi="Times New Roman"/>
          <w:b/>
        </w:rPr>
        <w:t xml:space="preserve">, </w:t>
      </w:r>
      <w:r w:rsidRPr="0011569C">
        <w:rPr>
          <w:rFonts w:ascii="Times New Roman" w:hAnsi="Times New Roman"/>
          <w:b/>
        </w:rPr>
        <w:t>gmina Świdnica</w:t>
      </w:r>
    </w:p>
    <w:p w14:paraId="3811B351" w14:textId="77777777" w:rsidR="00173343" w:rsidRPr="0011569C" w:rsidRDefault="00173343" w:rsidP="00173343">
      <w:pPr>
        <w:spacing w:after="0" w:line="360" w:lineRule="auto"/>
        <w:rPr>
          <w:rFonts w:ascii="Times New Roman" w:hAnsi="Times New Roman"/>
        </w:rPr>
      </w:pPr>
    </w:p>
    <w:p w14:paraId="1A18EE17" w14:textId="77777777" w:rsidR="00173343" w:rsidRPr="0011569C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49729CA8" w14:textId="497C22C0" w:rsidR="00173343" w:rsidRPr="00FF0BD1" w:rsidRDefault="00173343" w:rsidP="00173343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11569C">
        <w:rPr>
          <w:rFonts w:ascii="Times New Roman" w:hAnsi="Times New Roman"/>
        </w:rPr>
        <w:tab/>
        <w:t xml:space="preserve">Na podstawie art. 18 ust. 2 pkt 5 ustawy z dnia 8 marca 1990 roku o samorządzie gminnym (Dz. U. z </w:t>
      </w:r>
      <w:r w:rsidRPr="00FF0BD1">
        <w:rPr>
          <w:rFonts w:ascii="Times New Roman" w:hAnsi="Times New Roman"/>
          <w:color w:val="000000" w:themeColor="text1"/>
        </w:rPr>
        <w:t>202</w:t>
      </w:r>
      <w:r w:rsidR="00346D1D">
        <w:rPr>
          <w:rFonts w:ascii="Times New Roman" w:hAnsi="Times New Roman"/>
          <w:color w:val="000000" w:themeColor="text1"/>
        </w:rPr>
        <w:t>3</w:t>
      </w:r>
      <w:r w:rsidRPr="00FF0BD1">
        <w:rPr>
          <w:rFonts w:ascii="Times New Roman" w:hAnsi="Times New Roman"/>
          <w:color w:val="000000" w:themeColor="text1"/>
        </w:rPr>
        <w:t xml:space="preserve"> r., poz. </w:t>
      </w:r>
      <w:r w:rsidR="00AA73F2">
        <w:rPr>
          <w:rFonts w:ascii="Times New Roman" w:hAnsi="Times New Roman"/>
          <w:color w:val="000000" w:themeColor="text1"/>
        </w:rPr>
        <w:t>40</w:t>
      </w:r>
      <w:r w:rsidR="00346D1D">
        <w:rPr>
          <w:rFonts w:ascii="Times New Roman" w:hAnsi="Times New Roman"/>
          <w:color w:val="000000" w:themeColor="text1"/>
        </w:rPr>
        <w:t xml:space="preserve"> z</w:t>
      </w:r>
      <w:r w:rsidRPr="00FF0BD1">
        <w:rPr>
          <w:rFonts w:ascii="Times New Roman" w:hAnsi="Times New Roman"/>
          <w:color w:val="000000" w:themeColor="text1"/>
        </w:rPr>
        <w:t xml:space="preserve"> późn. zm.) oraz art. 14 ust. 1 ustawy z dnia 27 marca 2003 roku </w:t>
      </w:r>
      <w:r w:rsidRPr="00FF0BD1">
        <w:rPr>
          <w:rFonts w:ascii="Times New Roman" w:hAnsi="Times New Roman"/>
          <w:color w:val="000000" w:themeColor="text1"/>
        </w:rPr>
        <w:br/>
        <w:t>o planowaniu i zagospodarowaniu przestrzennym (Dz. U. z 202</w:t>
      </w:r>
      <w:r w:rsidR="00346D1D">
        <w:rPr>
          <w:rFonts w:ascii="Times New Roman" w:hAnsi="Times New Roman"/>
          <w:color w:val="000000" w:themeColor="text1"/>
        </w:rPr>
        <w:t>3</w:t>
      </w:r>
      <w:r>
        <w:rPr>
          <w:rFonts w:ascii="Times New Roman" w:hAnsi="Times New Roman"/>
          <w:color w:val="000000" w:themeColor="text1"/>
        </w:rPr>
        <w:t xml:space="preserve"> r.</w:t>
      </w:r>
      <w:r w:rsidR="00AA73F2">
        <w:rPr>
          <w:rFonts w:ascii="Times New Roman" w:hAnsi="Times New Roman"/>
          <w:color w:val="000000" w:themeColor="text1"/>
        </w:rPr>
        <w:t>,</w:t>
      </w:r>
      <w:r w:rsidRPr="00FF0BD1">
        <w:rPr>
          <w:rFonts w:ascii="Times New Roman" w:hAnsi="Times New Roman"/>
          <w:color w:val="000000" w:themeColor="text1"/>
        </w:rPr>
        <w:t xml:space="preserve"> poz. </w:t>
      </w:r>
      <w:r w:rsidR="00AA73F2">
        <w:rPr>
          <w:rFonts w:ascii="Times New Roman" w:hAnsi="Times New Roman"/>
          <w:color w:val="000000" w:themeColor="text1"/>
        </w:rPr>
        <w:t>977</w:t>
      </w:r>
      <w:r w:rsidR="00346D1D">
        <w:rPr>
          <w:rFonts w:ascii="Times New Roman" w:hAnsi="Times New Roman"/>
          <w:color w:val="000000" w:themeColor="text1"/>
        </w:rPr>
        <w:t xml:space="preserve"> </w:t>
      </w:r>
      <w:r w:rsidRPr="00FF0BD1">
        <w:rPr>
          <w:rFonts w:ascii="Times New Roman" w:hAnsi="Times New Roman"/>
          <w:color w:val="000000" w:themeColor="text1"/>
        </w:rPr>
        <w:t>późn. zm.), uchwala  się co następuje:</w:t>
      </w:r>
    </w:p>
    <w:p w14:paraId="4CF0AAA1" w14:textId="77777777" w:rsidR="00173343" w:rsidRPr="00A017BF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47CEB4E9" w14:textId="35D57135" w:rsidR="00173343" w:rsidRPr="00A017BF" w:rsidRDefault="00173343" w:rsidP="00173343">
      <w:pPr>
        <w:pStyle w:val="Nagwek2"/>
        <w:spacing w:before="0"/>
        <w:ind w:left="0"/>
        <w:jc w:val="both"/>
        <w:rPr>
          <w:rFonts w:ascii="Times New Roman" w:hAnsi="Times New Roman"/>
        </w:rPr>
      </w:pPr>
      <w:r w:rsidRPr="00A017BF">
        <w:rPr>
          <w:rFonts w:ascii="Times New Roman" w:hAnsi="Times New Roman"/>
          <w:sz w:val="22"/>
          <w:szCs w:val="22"/>
        </w:rPr>
        <w:t xml:space="preserve">.1. W oparciu o analizy przeprowadzone na podstawie art. 14 ust. 5 ustawy o planowaniu </w:t>
      </w:r>
      <w:r w:rsidRPr="00A017BF">
        <w:rPr>
          <w:rFonts w:ascii="Times New Roman" w:hAnsi="Times New Roman"/>
          <w:sz w:val="22"/>
          <w:szCs w:val="22"/>
        </w:rPr>
        <w:br/>
        <w:t>i zagospodarowaniu przestrzennym, przyst</w:t>
      </w:r>
      <w:r>
        <w:rPr>
          <w:rFonts w:ascii="Times New Roman" w:hAnsi="Times New Roman"/>
          <w:sz w:val="22"/>
          <w:szCs w:val="22"/>
        </w:rPr>
        <w:t>ę</w:t>
      </w:r>
      <w:r w:rsidRPr="00A017BF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>uje się</w:t>
      </w:r>
      <w:r w:rsidRPr="00A017BF">
        <w:rPr>
          <w:rFonts w:ascii="Times New Roman" w:hAnsi="Times New Roman"/>
          <w:sz w:val="22"/>
          <w:szCs w:val="22"/>
        </w:rPr>
        <w:t xml:space="preserve"> do sporządzenia miejscowego planu zagospodarowania przestrzennego</w:t>
      </w:r>
      <w:r>
        <w:rPr>
          <w:rFonts w:ascii="Times New Roman" w:hAnsi="Times New Roman"/>
          <w:sz w:val="22"/>
          <w:szCs w:val="22"/>
        </w:rPr>
        <w:t xml:space="preserve"> obszarów położonych we wsi </w:t>
      </w:r>
      <w:r w:rsidR="00943020">
        <w:rPr>
          <w:rFonts w:ascii="Times New Roman" w:hAnsi="Times New Roman"/>
          <w:sz w:val="22"/>
          <w:szCs w:val="22"/>
        </w:rPr>
        <w:t>Komorów</w:t>
      </w:r>
      <w:r w:rsidRPr="00D11F4D">
        <w:rPr>
          <w:rFonts w:ascii="Times New Roman" w:hAnsi="Times New Roman"/>
          <w:sz w:val="22"/>
          <w:szCs w:val="22"/>
        </w:rPr>
        <w:t xml:space="preserve">.  </w:t>
      </w:r>
    </w:p>
    <w:p w14:paraId="5FFF20FD" w14:textId="59961AA9" w:rsidR="00173343" w:rsidRPr="00A017BF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  <w:r w:rsidRPr="00A017BF">
        <w:rPr>
          <w:rFonts w:ascii="Times New Roman" w:eastAsia="Times New Roman" w:hAnsi="Times New Roman"/>
          <w:lang w:eastAsia="pl-PL"/>
        </w:rPr>
        <w:t>2.</w:t>
      </w:r>
      <w:r w:rsidRPr="00A017BF">
        <w:rPr>
          <w:rFonts w:ascii="Times New Roman" w:hAnsi="Times New Roman"/>
        </w:rPr>
        <w:t xml:space="preserve"> Integralną częścią niniejszej uchwały </w:t>
      </w:r>
      <w:r w:rsidR="00B94EAA">
        <w:rPr>
          <w:rFonts w:ascii="Times New Roman" w:hAnsi="Times New Roman"/>
        </w:rPr>
        <w:t>są załączniki graficzne przedstawiające granice obszarów objętych projektem planu.</w:t>
      </w:r>
    </w:p>
    <w:p w14:paraId="59A17BA6" w14:textId="77777777" w:rsidR="00173343" w:rsidRPr="00A017BF" w:rsidRDefault="00173343" w:rsidP="00173343">
      <w:pPr>
        <w:spacing w:after="0" w:line="360" w:lineRule="auto"/>
        <w:jc w:val="both"/>
        <w:rPr>
          <w:lang w:eastAsia="pl-PL"/>
        </w:rPr>
      </w:pPr>
    </w:p>
    <w:p w14:paraId="2311852B" w14:textId="77777777" w:rsidR="00173343" w:rsidRPr="00A017BF" w:rsidRDefault="00173343" w:rsidP="00173343">
      <w:pPr>
        <w:pStyle w:val="Nagwek2"/>
        <w:spacing w:before="0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 w:rsidRPr="00A017BF">
        <w:rPr>
          <w:rFonts w:ascii="Times New Roman" w:hAnsi="Times New Roman"/>
          <w:sz w:val="22"/>
          <w:szCs w:val="22"/>
        </w:rPr>
        <w:t>Wykonanie uchwały powierza się Wójtowi Gminy Świdnica.</w:t>
      </w:r>
    </w:p>
    <w:p w14:paraId="722E91BE" w14:textId="77777777" w:rsidR="00173343" w:rsidRPr="00A017BF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7F9A1F07" w14:textId="77777777" w:rsidR="00173343" w:rsidRDefault="00173343" w:rsidP="00173343">
      <w:pPr>
        <w:pStyle w:val="Nagwek2"/>
        <w:spacing w:before="0"/>
        <w:ind w:left="0"/>
        <w:jc w:val="both"/>
        <w:rPr>
          <w:rFonts w:ascii="Times New Roman" w:hAnsi="Times New Roman"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Uchwała w</w:t>
      </w:r>
      <w:r w:rsidRPr="00A017BF">
        <w:rPr>
          <w:rFonts w:ascii="Times New Roman" w:hAnsi="Times New Roman"/>
          <w:sz w:val="22"/>
          <w:szCs w:val="22"/>
        </w:rPr>
        <w:t>chodzi w życie z dniem podjęcia.</w:t>
      </w:r>
    </w:p>
    <w:p w14:paraId="59EC0FCF" w14:textId="77777777" w:rsidR="00A87A74" w:rsidRDefault="00A87A74" w:rsidP="00A87A74">
      <w:pPr>
        <w:rPr>
          <w:lang w:eastAsia="pl-PL"/>
        </w:rPr>
      </w:pPr>
    </w:p>
    <w:p w14:paraId="50276CDD" w14:textId="57997A77" w:rsidR="00A87A74" w:rsidRPr="00A87A74" w:rsidRDefault="00A87A74" w:rsidP="00A87A74">
      <w:pPr>
        <w:spacing w:after="0"/>
        <w:jc w:val="right"/>
        <w:rPr>
          <w:rFonts w:ascii="Times New Roman" w:hAnsi="Times New Roman"/>
          <w:sz w:val="24"/>
          <w:szCs w:val="24"/>
          <w:lang w:eastAsia="pl-PL"/>
        </w:rPr>
      </w:pPr>
      <w:r w:rsidRPr="00A87A74">
        <w:rPr>
          <w:rFonts w:ascii="Times New Roman" w:hAnsi="Times New Roman"/>
          <w:sz w:val="24"/>
          <w:szCs w:val="24"/>
          <w:lang w:eastAsia="pl-PL"/>
        </w:rPr>
        <w:t>Przewodnicząca Rady Gminy Świdnica</w:t>
      </w:r>
    </w:p>
    <w:p w14:paraId="3B3411BE" w14:textId="2BFB0A8F" w:rsidR="00A87A74" w:rsidRPr="00A87A74" w:rsidRDefault="00A87A74" w:rsidP="00A87A74">
      <w:pPr>
        <w:spacing w:after="0"/>
        <w:jc w:val="right"/>
        <w:rPr>
          <w:rFonts w:ascii="Times New Roman" w:hAnsi="Times New Roman"/>
          <w:sz w:val="24"/>
          <w:szCs w:val="24"/>
          <w:lang w:eastAsia="pl-PL"/>
        </w:rPr>
      </w:pPr>
      <w:r w:rsidRPr="00A87A74">
        <w:rPr>
          <w:rFonts w:ascii="Times New Roman" w:hAnsi="Times New Roman"/>
          <w:sz w:val="24"/>
          <w:szCs w:val="24"/>
          <w:lang w:eastAsia="pl-PL"/>
        </w:rPr>
        <w:t>Regina Adamska</w:t>
      </w:r>
    </w:p>
    <w:p w14:paraId="56A55D3B" w14:textId="77777777" w:rsidR="00173343" w:rsidRPr="00A87A74" w:rsidRDefault="00173343" w:rsidP="00A87A74">
      <w:pPr>
        <w:pStyle w:val="Nagwek2"/>
        <w:numPr>
          <w:ilvl w:val="0"/>
          <w:numId w:val="0"/>
        </w:numPr>
        <w:spacing w:before="0"/>
        <w:jc w:val="both"/>
        <w:rPr>
          <w:rFonts w:ascii="Times New Roman" w:hAnsi="Times New Roman"/>
          <w:b/>
          <w:color w:val="FF0000"/>
          <w:szCs w:val="24"/>
        </w:rPr>
      </w:pPr>
    </w:p>
    <w:p w14:paraId="20F68CDB" w14:textId="77777777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11569C">
        <w:rPr>
          <w:rFonts w:ascii="Times New Roman" w:hAnsi="Times New Roman"/>
          <w:color w:val="FF0000"/>
        </w:rPr>
        <w:br w:type="page"/>
      </w:r>
      <w:r w:rsidRPr="00A017BF">
        <w:rPr>
          <w:rFonts w:ascii="Times New Roman" w:hAnsi="Times New Roman"/>
          <w:b/>
        </w:rPr>
        <w:lastRenderedPageBreak/>
        <w:t>Uzasadnienie</w:t>
      </w:r>
    </w:p>
    <w:p w14:paraId="2D868108" w14:textId="5C43BB6A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do uchwały nr </w:t>
      </w:r>
      <w:r w:rsidR="00872565">
        <w:rPr>
          <w:rFonts w:ascii="Times New Roman" w:hAnsi="Times New Roman"/>
          <w:b/>
        </w:rPr>
        <w:t>LXXXIV/822/2023</w:t>
      </w:r>
    </w:p>
    <w:p w14:paraId="1C10D0B9" w14:textId="77777777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Rady Gminy Świdnica</w:t>
      </w:r>
    </w:p>
    <w:p w14:paraId="4C240141" w14:textId="5C98A4E1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z dnia </w:t>
      </w:r>
      <w:r w:rsidR="00872565">
        <w:rPr>
          <w:rFonts w:ascii="Times New Roman" w:hAnsi="Times New Roman"/>
          <w:b/>
        </w:rPr>
        <w:t>21 września 2023 r.</w:t>
      </w:r>
    </w:p>
    <w:p w14:paraId="1C50EF5C" w14:textId="77777777" w:rsidR="00173343" w:rsidRPr="00A017BF" w:rsidRDefault="00173343" w:rsidP="00173343">
      <w:pPr>
        <w:spacing w:after="0" w:line="360" w:lineRule="auto"/>
        <w:rPr>
          <w:rFonts w:ascii="Times New Roman" w:hAnsi="Times New Roman"/>
        </w:rPr>
      </w:pPr>
    </w:p>
    <w:p w14:paraId="67FB609B" w14:textId="4BAE68D1" w:rsidR="00173343" w:rsidRPr="0011569C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>
        <w:rPr>
          <w:rFonts w:ascii="Times New Roman" w:hAnsi="Times New Roman"/>
          <w:b/>
        </w:rPr>
        <w:t>ów położonych</w:t>
      </w:r>
      <w:r w:rsidRPr="0011569C">
        <w:rPr>
          <w:rFonts w:ascii="Times New Roman" w:hAnsi="Times New Roman"/>
          <w:b/>
        </w:rPr>
        <w:t xml:space="preserve"> we </w:t>
      </w:r>
      <w:r w:rsidRPr="00D11F4D">
        <w:rPr>
          <w:rFonts w:ascii="Times New Roman" w:hAnsi="Times New Roman"/>
          <w:b/>
        </w:rPr>
        <w:t xml:space="preserve">wsi </w:t>
      </w:r>
      <w:r w:rsidR="00943020">
        <w:rPr>
          <w:rFonts w:ascii="Times New Roman" w:hAnsi="Times New Roman"/>
          <w:b/>
        </w:rPr>
        <w:t>Komorów</w:t>
      </w:r>
      <w:r w:rsidRPr="00D11F4D">
        <w:rPr>
          <w:rFonts w:ascii="Times New Roman" w:hAnsi="Times New Roman"/>
          <w:b/>
        </w:rPr>
        <w:t xml:space="preserve">, </w:t>
      </w:r>
      <w:r w:rsidRPr="0011569C">
        <w:rPr>
          <w:rFonts w:ascii="Times New Roman" w:hAnsi="Times New Roman"/>
          <w:b/>
        </w:rPr>
        <w:t>gmina Świdnica</w:t>
      </w:r>
    </w:p>
    <w:p w14:paraId="31B5FF63" w14:textId="77777777" w:rsidR="00173343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  <w:color w:val="FF0000"/>
        </w:rPr>
      </w:pPr>
    </w:p>
    <w:p w14:paraId="2E135414" w14:textId="77777777" w:rsidR="00173343" w:rsidRPr="00D11F4D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D11F4D">
        <w:rPr>
          <w:rFonts w:ascii="Times New Roman" w:hAnsi="Times New Roman"/>
        </w:rPr>
        <w:t>Przystąpienie do opracowania planu ma na celu stworzenie miejscowych warunków zagospodarowania terenu na potrzeby realizacji i rozwoju terenów mieszkaniowych. Uchwalenie planu pozwoli na optymalne wykorzystanie walorów ekonomicznych i potencjału użytkowego obszarów objętych opracowaniem planu.</w:t>
      </w:r>
    </w:p>
    <w:p w14:paraId="368D584F" w14:textId="77777777" w:rsidR="00173343" w:rsidRPr="00EF3861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D11F4D">
        <w:rPr>
          <w:rFonts w:ascii="Times New Roman" w:hAnsi="Times New Roman"/>
        </w:rPr>
        <w:t xml:space="preserve">Zgodnie z wymaganiami </w:t>
      </w:r>
      <w:r w:rsidRPr="00EF3861">
        <w:rPr>
          <w:rFonts w:ascii="Times New Roman" w:hAnsi="Times New Roman"/>
        </w:rPr>
        <w:t xml:space="preserve">ustawy o planowaniu i zagospodarowaniu przestrzennym </w:t>
      </w:r>
      <w:r w:rsidRPr="00EF3861">
        <w:rPr>
          <w:rFonts w:ascii="Times New Roman" w:hAnsi="Times New Roman"/>
        </w:rPr>
        <w:br/>
        <w:t xml:space="preserve">(art. 14 ust. 5) Wójt przeprowadził analizy dotyczące zasadności przystąpienia do sporządzenia planu oraz stopnia zgodności przewidywanych rozwiązań planu z ustaleniami studium uwarunkowań </w:t>
      </w:r>
      <w:r w:rsidRPr="00EF3861">
        <w:rPr>
          <w:rFonts w:ascii="Times New Roman" w:hAnsi="Times New Roman"/>
        </w:rPr>
        <w:br/>
        <w:t>i kierunków zagospodarowania przestrzennego gminy.</w:t>
      </w:r>
    </w:p>
    <w:p w14:paraId="6781AEC1" w14:textId="77777777" w:rsidR="00173343" w:rsidRPr="00EF3861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F3861">
        <w:rPr>
          <w:rFonts w:ascii="Times New Roman" w:hAnsi="Times New Roman"/>
        </w:rPr>
        <w:t xml:space="preserve">Przeprowadzone analizy wykazują, że przystąpienie do sporządzenia miejscowego planu zagospodarowania przestrzennego jest celowe i uzasadnione, a przygotowane materiały </w:t>
      </w:r>
      <w:r w:rsidRPr="00EF3861">
        <w:rPr>
          <w:rFonts w:ascii="Times New Roman" w:hAnsi="Times New Roman"/>
        </w:rPr>
        <w:br/>
        <w:t>i poczynione ustalenia umożliwiają wszczęcie formalnych i merytorycznych procedur sporządzania planu, po podjęciu przez Radę Gminy uchwały w sprawie przystąpienia do sporządzenia przedmiotowego planu.</w:t>
      </w:r>
    </w:p>
    <w:p w14:paraId="751A1D11" w14:textId="77777777" w:rsidR="00173343" w:rsidRPr="00EF3861" w:rsidRDefault="00173343" w:rsidP="00173343">
      <w:pPr>
        <w:pStyle w:val="Akapitzlist"/>
        <w:rPr>
          <w:rFonts w:ascii="Times New Roman" w:hAnsi="Times New Roman"/>
        </w:rPr>
      </w:pPr>
    </w:p>
    <w:p w14:paraId="05DA1828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1ADD5721" w14:textId="45589A8D" w:rsidR="00173343" w:rsidRPr="00A87A74" w:rsidRDefault="00A87A74" w:rsidP="00A87A74">
      <w:pPr>
        <w:spacing w:after="0" w:line="360" w:lineRule="auto"/>
        <w:jc w:val="right"/>
        <w:rPr>
          <w:rFonts w:ascii="Times New Roman" w:hAnsi="Times New Roman"/>
        </w:rPr>
      </w:pPr>
      <w:r w:rsidRPr="00A87A74">
        <w:rPr>
          <w:rFonts w:ascii="Times New Roman" w:hAnsi="Times New Roman"/>
        </w:rPr>
        <w:t>Zastępca Wójta</w:t>
      </w:r>
    </w:p>
    <w:p w14:paraId="40603185" w14:textId="1EDFFF5F" w:rsidR="00A87A74" w:rsidRDefault="00A87A74" w:rsidP="00A87A74">
      <w:pPr>
        <w:spacing w:after="0" w:line="360" w:lineRule="auto"/>
        <w:jc w:val="right"/>
        <w:rPr>
          <w:rFonts w:ascii="Times New Roman" w:hAnsi="Times New Roman"/>
        </w:rPr>
      </w:pPr>
      <w:r w:rsidRPr="00A87A74">
        <w:rPr>
          <w:rFonts w:ascii="Times New Roman" w:hAnsi="Times New Roman"/>
        </w:rPr>
        <w:t>Bartłomiej Strózik</w:t>
      </w:r>
    </w:p>
    <w:p w14:paraId="3A02602C" w14:textId="77777777" w:rsidR="00A87A74" w:rsidRDefault="00A87A74" w:rsidP="00A87A74">
      <w:pPr>
        <w:spacing w:after="0" w:line="360" w:lineRule="auto"/>
        <w:jc w:val="right"/>
        <w:rPr>
          <w:rFonts w:ascii="Times New Roman" w:hAnsi="Times New Roman"/>
        </w:rPr>
      </w:pPr>
    </w:p>
    <w:p w14:paraId="08305D5E" w14:textId="0FDCEBF3" w:rsidR="00A87A74" w:rsidRDefault="00A87A74" w:rsidP="00A87A74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Radca prawny</w:t>
      </w:r>
    </w:p>
    <w:p w14:paraId="71F645B4" w14:textId="5EA217BA" w:rsidR="00A87A74" w:rsidRPr="00A87A74" w:rsidRDefault="00A87A74" w:rsidP="00A87A74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Jarosław Wasyliszyn</w:t>
      </w:r>
    </w:p>
    <w:p w14:paraId="386440FD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791E05FE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0FD8EA8C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0FAAA759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7864FFD9" w14:textId="77777777" w:rsidR="00173343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  <w:bookmarkStart w:id="0" w:name="_GoBack"/>
      <w:bookmarkEnd w:id="0"/>
    </w:p>
    <w:p w14:paraId="55B80E1C" w14:textId="77777777" w:rsidR="00173343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11021FC4" w14:textId="77777777" w:rsidR="00173343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198962A5" w14:textId="77777777" w:rsidR="00173343" w:rsidRDefault="00173343" w:rsidP="00173343">
      <w:pPr>
        <w:spacing w:after="0" w:line="360" w:lineRule="auto"/>
        <w:jc w:val="both"/>
      </w:pPr>
      <w:r w:rsidRPr="00773BD4">
        <w:rPr>
          <w:rFonts w:ascii="Times New Roman" w:hAnsi="Times New Roman"/>
          <w:sz w:val="18"/>
          <w:szCs w:val="18"/>
        </w:rPr>
        <w:t xml:space="preserve">Sporządziła: Alicja Madej </w:t>
      </w:r>
    </w:p>
    <w:p w14:paraId="6C1C6375" w14:textId="77777777" w:rsidR="00193BC1" w:rsidRDefault="00193BC1"/>
    <w:sectPr w:rsidR="00193BC1" w:rsidSect="003E2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65E"/>
    <w:multiLevelType w:val="multilevel"/>
    <w:tmpl w:val="55865CF8"/>
    <w:lvl w:ilvl="0">
      <w:start w:val="1"/>
      <w:numFmt w:val="none"/>
      <w:lvlText w:val="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pStyle w:val="Nagwek2"/>
      <w:suff w:val="space"/>
      <w:lvlText w:val="§%2"/>
      <w:lvlJc w:val="center"/>
      <w:pPr>
        <w:ind w:left="851" w:firstLine="0"/>
      </w:pPr>
      <w:rPr>
        <w:b w:val="0"/>
        <w:color w:val="auto"/>
      </w:rPr>
    </w:lvl>
    <w:lvl w:ilvl="2">
      <w:start w:val="1"/>
      <w:numFmt w:val="ordinal"/>
      <w:pStyle w:val="Nagwek3"/>
      <w:lvlText w:val="%3"/>
      <w:lvlJc w:val="left"/>
      <w:pPr>
        <w:tabs>
          <w:tab w:val="num" w:pos="1004"/>
        </w:tabs>
        <w:ind w:left="568" w:hanging="284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6"/>
        <w:effect w:val="no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928"/>
        </w:tabs>
        <w:ind w:left="568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2062"/>
        </w:tabs>
        <w:ind w:left="1702" w:firstLine="0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343"/>
    <w:rsid w:val="00133666"/>
    <w:rsid w:val="00173343"/>
    <w:rsid w:val="00192F9B"/>
    <w:rsid w:val="00193BC1"/>
    <w:rsid w:val="00346D1D"/>
    <w:rsid w:val="003E346E"/>
    <w:rsid w:val="00661F53"/>
    <w:rsid w:val="00872565"/>
    <w:rsid w:val="008C0453"/>
    <w:rsid w:val="00943020"/>
    <w:rsid w:val="00A5709D"/>
    <w:rsid w:val="00A77FBF"/>
    <w:rsid w:val="00A87A74"/>
    <w:rsid w:val="00AA73F2"/>
    <w:rsid w:val="00B9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B5E12"/>
  <w15:chartTrackingRefBased/>
  <w15:docId w15:val="{EDC1C05C-2007-4463-ACCA-B09DDB3F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343"/>
    <w:rPr>
      <w:rFonts w:ascii="Calibri" w:eastAsia="Calibri" w:hAnsi="Calibri" w:cs="Times New Roman"/>
    </w:rPr>
  </w:style>
  <w:style w:type="paragraph" w:styleId="Nagwek2">
    <w:name w:val="heading 2"/>
    <w:aliases w:val="- PARAGRAF"/>
    <w:basedOn w:val="Normalny"/>
    <w:next w:val="Normalny"/>
    <w:link w:val="Nagwek2Znak"/>
    <w:autoRedefine/>
    <w:semiHidden/>
    <w:unhideWhenUsed/>
    <w:qFormat/>
    <w:rsid w:val="00173343"/>
    <w:pPr>
      <w:keepNext/>
      <w:numPr>
        <w:ilvl w:val="1"/>
        <w:numId w:val="1"/>
      </w:numPr>
      <w:spacing w:before="120" w:after="0" w:line="360" w:lineRule="auto"/>
      <w:outlineLvl w:val="1"/>
    </w:pPr>
    <w:rPr>
      <w:rFonts w:ascii="Cambria" w:eastAsia="Times New Roman" w:hAnsi="Cambria"/>
      <w:sz w:val="24"/>
      <w:szCs w:val="20"/>
      <w:lang w:eastAsia="pl-PL"/>
    </w:rPr>
  </w:style>
  <w:style w:type="paragraph" w:styleId="Nagwek3">
    <w:name w:val="heading 3"/>
    <w:aliases w:val="- USTĘP"/>
    <w:basedOn w:val="Normalny"/>
    <w:next w:val="Normalny"/>
    <w:link w:val="Nagwek3Znak"/>
    <w:semiHidden/>
    <w:unhideWhenUsed/>
    <w:qFormat/>
    <w:rsid w:val="00173343"/>
    <w:pPr>
      <w:numPr>
        <w:ilvl w:val="2"/>
        <w:numId w:val="1"/>
      </w:numPr>
      <w:tabs>
        <w:tab w:val="left" w:pos="0"/>
        <w:tab w:val="left" w:pos="284"/>
        <w:tab w:val="left" w:pos="720"/>
      </w:tabs>
      <w:spacing w:before="40" w:after="60" w:line="240" w:lineRule="auto"/>
      <w:jc w:val="both"/>
      <w:outlineLvl w:val="2"/>
    </w:pPr>
    <w:rPr>
      <w:rFonts w:ascii="Arial" w:eastAsia="Times New Roman" w:hAnsi="Arial"/>
      <w:sz w:val="16"/>
      <w:szCs w:val="20"/>
      <w:lang w:eastAsia="pl-PL"/>
    </w:rPr>
  </w:style>
  <w:style w:type="paragraph" w:styleId="Nagwek4">
    <w:name w:val="heading 4"/>
    <w:aliases w:val="- PUNKT"/>
    <w:basedOn w:val="Normalny"/>
    <w:next w:val="Normalny"/>
    <w:link w:val="Nagwek4Znak"/>
    <w:semiHidden/>
    <w:unhideWhenUsed/>
    <w:qFormat/>
    <w:rsid w:val="00173343"/>
    <w:pPr>
      <w:numPr>
        <w:ilvl w:val="3"/>
        <w:numId w:val="1"/>
      </w:numPr>
      <w:tabs>
        <w:tab w:val="left" w:pos="567"/>
      </w:tabs>
      <w:snapToGrid w:val="0"/>
      <w:spacing w:before="60" w:after="80" w:line="240" w:lineRule="auto"/>
      <w:jc w:val="both"/>
      <w:outlineLvl w:val="3"/>
    </w:pPr>
    <w:rPr>
      <w:rFonts w:ascii="Arial" w:eastAsia="Times New Roman" w:hAnsi="Arial"/>
      <w:sz w:val="16"/>
      <w:szCs w:val="20"/>
      <w:lang w:eastAsia="pl-PL"/>
    </w:rPr>
  </w:style>
  <w:style w:type="paragraph" w:styleId="Nagwek5">
    <w:name w:val="heading 5"/>
    <w:aliases w:val="- PODPUNKT"/>
    <w:basedOn w:val="Normalny"/>
    <w:next w:val="Normalny"/>
    <w:link w:val="Nagwek5Znak"/>
    <w:semiHidden/>
    <w:unhideWhenUsed/>
    <w:qFormat/>
    <w:rsid w:val="00173343"/>
    <w:pPr>
      <w:numPr>
        <w:ilvl w:val="4"/>
        <w:numId w:val="1"/>
      </w:numPr>
      <w:spacing w:after="20" w:line="240" w:lineRule="auto"/>
      <w:jc w:val="both"/>
      <w:outlineLvl w:val="4"/>
    </w:pPr>
    <w:rPr>
      <w:rFonts w:ascii="Arial" w:eastAsia="Times New Roman" w:hAnsi="Arial"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- PARAGRAF Znak"/>
    <w:basedOn w:val="Domylnaczcionkaakapitu"/>
    <w:link w:val="Nagwek2"/>
    <w:semiHidden/>
    <w:rsid w:val="00173343"/>
    <w:rPr>
      <w:rFonts w:ascii="Cambria" w:eastAsia="Times New Roman" w:hAnsi="Cambria" w:cs="Times New Roman"/>
      <w:sz w:val="24"/>
      <w:szCs w:val="20"/>
      <w:lang w:eastAsia="pl-PL"/>
    </w:rPr>
  </w:style>
  <w:style w:type="character" w:customStyle="1" w:styleId="Nagwek3Znak">
    <w:name w:val="Nagłówek 3 Znak"/>
    <w:aliases w:val="- USTĘP Znak"/>
    <w:basedOn w:val="Domylnaczcionkaakapitu"/>
    <w:link w:val="Nagwek3"/>
    <w:semiHidden/>
    <w:rsid w:val="00173343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4Znak">
    <w:name w:val="Nagłówek 4 Znak"/>
    <w:aliases w:val="- PUNKT Znak"/>
    <w:basedOn w:val="Domylnaczcionkaakapitu"/>
    <w:link w:val="Nagwek4"/>
    <w:semiHidden/>
    <w:rsid w:val="00173343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5Znak">
    <w:name w:val="Nagłówek 5 Znak"/>
    <w:aliases w:val="- PODPUNKT Znak"/>
    <w:basedOn w:val="Domylnaczcionkaakapitu"/>
    <w:link w:val="Nagwek5"/>
    <w:semiHidden/>
    <w:rsid w:val="00173343"/>
    <w:rPr>
      <w:rFonts w:ascii="Arial" w:eastAsia="Times New Roman" w:hAnsi="Arial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73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4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Rodak</dc:creator>
  <cp:keywords/>
  <dc:description/>
  <cp:lastModifiedBy>Sylwia</cp:lastModifiedBy>
  <cp:revision>3</cp:revision>
  <cp:lastPrinted>2023-09-11T08:25:00Z</cp:lastPrinted>
  <dcterms:created xsi:type="dcterms:W3CDTF">2023-09-25T13:01:00Z</dcterms:created>
  <dcterms:modified xsi:type="dcterms:W3CDTF">2023-10-06T07:16:00Z</dcterms:modified>
</cp:coreProperties>
</file>