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54F41683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bookmarkStart w:id="0" w:name="_Hlk146536211"/>
      <w:r w:rsidR="00982E48">
        <w:rPr>
          <w:rFonts w:ascii="Times New Roman" w:hAnsi="Times New Roman"/>
          <w:b/>
        </w:rPr>
        <w:t>LXXXIV/826/2023</w:t>
      </w:r>
      <w:bookmarkEnd w:id="0"/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03E38E0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982E48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2DB3D4B5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wsi</w:t>
      </w:r>
      <w:r>
        <w:rPr>
          <w:rFonts w:ascii="Times New Roman" w:hAnsi="Times New Roman"/>
          <w:b/>
        </w:rPr>
        <w:t xml:space="preserve"> </w:t>
      </w:r>
      <w:r w:rsidR="00D81B39">
        <w:rPr>
          <w:rFonts w:ascii="Times New Roman" w:hAnsi="Times New Roman"/>
          <w:b/>
        </w:rPr>
        <w:t>Opoczka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497C22C0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AA73F2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AA73F2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 </w:t>
      </w:r>
      <w:r w:rsidR="00AA73F2">
        <w:rPr>
          <w:rFonts w:ascii="Times New Roman" w:hAnsi="Times New Roman"/>
          <w:color w:val="000000" w:themeColor="text1"/>
        </w:rPr>
        <w:t>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1CA37365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 we wsi </w:t>
      </w:r>
      <w:r w:rsidR="00D81B39">
        <w:rPr>
          <w:rFonts w:ascii="Times New Roman" w:hAnsi="Times New Roman"/>
          <w:sz w:val="22"/>
          <w:szCs w:val="22"/>
        </w:rPr>
        <w:t>Opoczka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6E4C64B2" w14:textId="77777777" w:rsidR="00A96952" w:rsidRDefault="00173343" w:rsidP="00A96952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</w:t>
      </w:r>
      <w:r w:rsidR="00A96952">
        <w:rPr>
          <w:rFonts w:ascii="Times New Roman" w:hAnsi="Times New Roman"/>
        </w:rPr>
        <w:t>są załączniki graficzne przedstawiające granice obszarów objętych projektem planu.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18B05E42" w14:textId="77777777" w:rsidR="002226EC" w:rsidRDefault="002226EC" w:rsidP="002226EC">
      <w:pPr>
        <w:rPr>
          <w:lang w:eastAsia="pl-PL"/>
        </w:rPr>
      </w:pPr>
    </w:p>
    <w:p w14:paraId="411CD2CF" w14:textId="26207179" w:rsidR="002226EC" w:rsidRDefault="002226EC" w:rsidP="002226EC">
      <w:pPr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Przewodnicząca Rady Gminy Świdnica</w:t>
      </w:r>
    </w:p>
    <w:p w14:paraId="19F9FB0A" w14:textId="088A2234" w:rsidR="002226EC" w:rsidRPr="002226EC" w:rsidRDefault="002226EC" w:rsidP="002226EC">
      <w:pPr>
        <w:jc w:val="right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Regina Adamska</w:t>
      </w:r>
    </w:p>
    <w:p w14:paraId="56A55D3B" w14:textId="77777777" w:rsidR="00173343" w:rsidRPr="0011569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0ED7F3BC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982E48">
        <w:rPr>
          <w:rFonts w:ascii="Times New Roman" w:hAnsi="Times New Roman"/>
          <w:b/>
        </w:rPr>
        <w:t>LXXXIV/826/2023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1CEF32B6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bookmarkStart w:id="1" w:name="_Hlk146536232"/>
      <w:r w:rsidR="00982E48">
        <w:rPr>
          <w:rFonts w:ascii="Times New Roman" w:hAnsi="Times New Roman"/>
          <w:b/>
        </w:rPr>
        <w:t>21 września 2023 r.</w:t>
      </w:r>
      <w:bookmarkEnd w:id="1"/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67FB609B" w14:textId="6BC115A6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>ów położonych</w:t>
      </w:r>
      <w:r w:rsidRPr="0011569C">
        <w:rPr>
          <w:rFonts w:ascii="Times New Roman" w:hAnsi="Times New Roman"/>
          <w:b/>
        </w:rPr>
        <w:t xml:space="preserve"> we </w:t>
      </w:r>
      <w:r w:rsidRPr="00D11F4D">
        <w:rPr>
          <w:rFonts w:ascii="Times New Roman" w:hAnsi="Times New Roman"/>
          <w:b/>
        </w:rPr>
        <w:t xml:space="preserve">wsi </w:t>
      </w:r>
      <w:r w:rsidR="00D81B39">
        <w:rPr>
          <w:rFonts w:ascii="Times New Roman" w:hAnsi="Times New Roman"/>
          <w:b/>
        </w:rPr>
        <w:t>Opoczka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  <w:color w:val="FF0000"/>
        </w:rPr>
      </w:pPr>
    </w:p>
    <w:p w14:paraId="2E135414" w14:textId="08DC35A6" w:rsidR="00173343" w:rsidRPr="00D11F4D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>Przystąpienie do opracowania planu ma na celu stworzenie miejscowych warunków zagospodarowania terenu na potrzeby realizacji i rozwoju terenów mieszkaniowych</w:t>
      </w:r>
      <w:r w:rsidR="00D81B39">
        <w:rPr>
          <w:rFonts w:ascii="Times New Roman" w:hAnsi="Times New Roman"/>
        </w:rPr>
        <w:t xml:space="preserve"> oraz terenów zabudowy zagrodowej</w:t>
      </w:r>
      <w:r w:rsidRPr="00D11F4D">
        <w:rPr>
          <w:rFonts w:ascii="Times New Roman" w:hAnsi="Times New Roman"/>
        </w:rPr>
        <w:t>. Uchwalenie planu pozwoli na optymalne wykorzystanie walorów ekonomicznych i potencjału użytkowego obszarów objętych opracowaniem planu.</w:t>
      </w:r>
    </w:p>
    <w:p w14:paraId="368D584F" w14:textId="2034B371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11F4D">
        <w:rPr>
          <w:rFonts w:ascii="Times New Roman" w:hAnsi="Times New Roman"/>
        </w:rPr>
        <w:t xml:space="preserve">Zgodnie z wymaganiami </w:t>
      </w:r>
      <w:r w:rsidRPr="00EF3861">
        <w:rPr>
          <w:rFonts w:ascii="Times New Roman" w:hAnsi="Times New Roman"/>
        </w:rPr>
        <w:t xml:space="preserve">ustawy o planowaniu i zagospodarowaniu przestrzennym </w:t>
      </w:r>
      <w:r w:rsidRPr="00EF3861">
        <w:rPr>
          <w:rFonts w:ascii="Times New Roman" w:hAnsi="Times New Roman"/>
        </w:rPr>
        <w:br/>
        <w:t>(</w:t>
      </w:r>
      <w:r w:rsidR="002226EC">
        <w:rPr>
          <w:rFonts w:ascii="Times New Roman" w:hAnsi="Times New Roman"/>
        </w:rPr>
        <w:t>art</w:t>
      </w:r>
      <w:r w:rsidRPr="00EF3861">
        <w:rPr>
          <w:rFonts w:ascii="Times New Roman" w:hAnsi="Times New Roman"/>
        </w:rPr>
        <w:t xml:space="preserve">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EF3861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1ADD5721" w14:textId="4AB9D510" w:rsidR="00173343" w:rsidRPr="002226EC" w:rsidRDefault="002226EC" w:rsidP="002226EC">
      <w:pPr>
        <w:spacing w:after="0" w:line="360" w:lineRule="auto"/>
        <w:jc w:val="right"/>
        <w:rPr>
          <w:rFonts w:ascii="Times New Roman" w:hAnsi="Times New Roman"/>
        </w:rPr>
      </w:pPr>
      <w:r w:rsidRPr="002226EC">
        <w:rPr>
          <w:rFonts w:ascii="Times New Roman" w:hAnsi="Times New Roman"/>
        </w:rPr>
        <w:t>Zastępca Wójta</w:t>
      </w:r>
    </w:p>
    <w:p w14:paraId="562F993C" w14:textId="097A5D48" w:rsidR="002226EC" w:rsidRPr="002226EC" w:rsidRDefault="002226EC" w:rsidP="002226EC">
      <w:pPr>
        <w:spacing w:after="0" w:line="360" w:lineRule="auto"/>
        <w:jc w:val="right"/>
        <w:rPr>
          <w:rFonts w:ascii="Times New Roman" w:hAnsi="Times New Roman"/>
        </w:rPr>
      </w:pPr>
      <w:r w:rsidRPr="002226EC">
        <w:rPr>
          <w:rFonts w:ascii="Times New Roman" w:hAnsi="Times New Roman"/>
        </w:rPr>
        <w:t>Bartłomiej Strózik</w:t>
      </w:r>
    </w:p>
    <w:p w14:paraId="386440FD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91E05FE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0FD8EA8C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0FAAA759" w14:textId="728C0789" w:rsidR="00173343" w:rsidRPr="002226EC" w:rsidRDefault="002226EC" w:rsidP="00173343">
      <w:pPr>
        <w:spacing w:after="0" w:line="360" w:lineRule="auto"/>
        <w:rPr>
          <w:rFonts w:ascii="Times New Roman" w:hAnsi="Times New Roman"/>
        </w:rPr>
      </w:pPr>
      <w:r w:rsidRPr="002226EC">
        <w:rPr>
          <w:rFonts w:ascii="Times New Roman" w:hAnsi="Times New Roman"/>
        </w:rPr>
        <w:t>Radca prawny</w:t>
      </w:r>
    </w:p>
    <w:p w14:paraId="097F4523" w14:textId="0B9B6428" w:rsidR="002226EC" w:rsidRPr="002226EC" w:rsidRDefault="002226EC" w:rsidP="00173343">
      <w:pPr>
        <w:spacing w:after="0" w:line="360" w:lineRule="auto"/>
        <w:rPr>
          <w:rFonts w:ascii="Times New Roman" w:hAnsi="Times New Roman"/>
        </w:rPr>
      </w:pPr>
      <w:r w:rsidRPr="002226EC">
        <w:rPr>
          <w:rFonts w:ascii="Times New Roman" w:hAnsi="Times New Roman"/>
        </w:rPr>
        <w:t xml:space="preserve">Jarosław </w:t>
      </w:r>
      <w:proofErr w:type="spellStart"/>
      <w:r w:rsidRPr="002226EC">
        <w:rPr>
          <w:rFonts w:ascii="Times New Roman" w:hAnsi="Times New Roman"/>
        </w:rPr>
        <w:t>Wasyliszyn</w:t>
      </w:r>
      <w:proofErr w:type="spellEnd"/>
    </w:p>
    <w:p w14:paraId="20E2B46F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3430DB85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bookmarkStart w:id="2" w:name="_GoBack"/>
      <w:bookmarkEnd w:id="2"/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133666"/>
    <w:rsid w:val="00173343"/>
    <w:rsid w:val="00192F9B"/>
    <w:rsid w:val="00193BC1"/>
    <w:rsid w:val="002226EC"/>
    <w:rsid w:val="00346D1D"/>
    <w:rsid w:val="00661F53"/>
    <w:rsid w:val="006C04BF"/>
    <w:rsid w:val="008C0453"/>
    <w:rsid w:val="00982E48"/>
    <w:rsid w:val="00A5709D"/>
    <w:rsid w:val="00A77FBF"/>
    <w:rsid w:val="00A96952"/>
    <w:rsid w:val="00AA73F2"/>
    <w:rsid w:val="00D8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341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2023-09-11T10:07:00Z</cp:lastPrinted>
  <dcterms:created xsi:type="dcterms:W3CDTF">2023-09-26T05:56:00Z</dcterms:created>
  <dcterms:modified xsi:type="dcterms:W3CDTF">2023-10-06T09:12:00Z</dcterms:modified>
</cp:coreProperties>
</file>