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9B94" w14:textId="77777777" w:rsidR="008F18D1" w:rsidRPr="008F18D1" w:rsidRDefault="008F18D1" w:rsidP="008F18D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b/>
          <w:bCs/>
          <w:kern w:val="0"/>
          <w:lang w:eastAsia="pl-PL"/>
          <w14:ligatures w14:val="none"/>
        </w:rPr>
        <w:t>Klauzula informacyjna dot. przetwarzania danych osobowych - zamówienia poniżej 30 000 euro</w:t>
      </w:r>
    </w:p>
    <w:p w14:paraId="31974DEA" w14:textId="77777777" w:rsidR="008F18D1" w:rsidRPr="008F18D1" w:rsidRDefault="008F18D1" w:rsidP="0032119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Zgodnie z art. 13 ust. 1 i ust. 2 </w:t>
      </w:r>
      <w:r w:rsidRPr="008F18D1">
        <w:rPr>
          <w:rFonts w:eastAsia="Times New Roman" w:cstheme="minorHAnsi"/>
          <w:i/>
          <w:iCs/>
          <w:kern w:val="0"/>
          <w:lang w:eastAsia="pl-PL"/>
          <w14:ligatures w14:val="none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 (dalej zwanym RODO) informuję, iż:</w:t>
      </w:r>
    </w:p>
    <w:p w14:paraId="1494D8FC" w14:textId="59340211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1. administratorem Pani/Pana danych osobowych jest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Urząd Gminy Świdnica ul. Głowackiego 4 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br/>
      </w:r>
      <w:r>
        <w:rPr>
          <w:rFonts w:eastAsia="Times New Roman" w:cstheme="minorHAnsi"/>
          <w:kern w:val="0"/>
          <w:lang w:eastAsia="pl-PL"/>
          <w14:ligatures w14:val="none"/>
        </w:rPr>
        <w:t>58-100 Świdnica</w:t>
      </w:r>
    </w:p>
    <w:p w14:paraId="2D550042" w14:textId="639114D5" w:rsidR="008F18D1" w:rsidRPr="008F18D1" w:rsidRDefault="008F18D1" w:rsidP="00321193">
      <w:pPr>
        <w:autoSpaceDE w:val="0"/>
        <w:autoSpaceDN w:val="0"/>
        <w:adjustRightInd w:val="0"/>
        <w:ind w:left="426"/>
        <w:jc w:val="both"/>
        <w:rPr>
          <w:rFonts w:eastAsia="Times New Roman" w:cstheme="minorHAnsi"/>
          <w:color w:val="000000"/>
          <w:kern w:val="0"/>
          <w:lang w:val="pl"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2. dane kontaktowe inspektora ochrony danych w 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t>Urzędzie Gminy Świdnica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 - e-mail: </w:t>
      </w:r>
      <w:hyperlink r:id="rId5" w:history="1">
        <w:r w:rsidR="00321193" w:rsidRPr="00321193">
          <w:rPr>
            <w:rStyle w:val="Hipercze"/>
            <w:rFonts w:eastAsia="Times New Roman" w:cstheme="minorHAnsi"/>
            <w:color w:val="auto"/>
            <w:kern w:val="0"/>
            <w:lang w:val="pl" w:eastAsia="pl-PL"/>
            <w14:ligatures w14:val="none"/>
          </w:rPr>
          <w:t>k</w:t>
        </w:r>
        <w:r w:rsidR="00321193" w:rsidRPr="00321193">
          <w:rPr>
            <w:rStyle w:val="Hipercze"/>
            <w:rFonts w:eastAsia="Times New Roman" w:cstheme="minorHAnsi"/>
            <w:color w:val="auto"/>
            <w:kern w:val="0"/>
            <w:lang w:val="pl" w:eastAsia="pl-PL"/>
            <w14:ligatures w14:val="none"/>
          </w:rPr>
          <w:t>rzysztof.olejniczak@comarsh.pl</w:t>
        </w:r>
      </w:hyperlink>
      <w:r w:rsidR="00321193" w:rsidRPr="00321193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0F7AD1C" w14:textId="77943BB3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3. Pani/Pana dane osobowe przetwarzane będą na podstawie art. 6 ust. 1 lit. c RODO w celu prowadzenia przedmiotowego postepowania o udzielenie zamówienia publicznego (oceny ofert 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br/>
      </w:r>
      <w:r w:rsidRPr="008F18D1">
        <w:rPr>
          <w:rFonts w:eastAsia="Times New Roman" w:cstheme="minorHAnsi"/>
          <w:kern w:val="0"/>
          <w:lang w:eastAsia="pl-PL"/>
          <w14:ligatures w14:val="none"/>
        </w:rPr>
        <w:t>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14:paraId="28B8C970" w14:textId="0CC337E5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4. Przetwarzane dane osobowe mogą być pozyskiwane od wykonawców, których dane dotyczą 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br/>
      </w:r>
      <w:r w:rsidRPr="008F18D1">
        <w:rPr>
          <w:rFonts w:eastAsia="Times New Roman" w:cstheme="minorHAnsi"/>
          <w:kern w:val="0"/>
          <w:lang w:eastAsia="pl-PL"/>
          <w14:ligatures w14:val="none"/>
        </w:rPr>
        <w:t>lub innych podmiotów na których zasoby powołują się wykonawcy; przetwarzane dane osobowe obejmują w szczególności imię i nazwisko, adres, NIP, REGON, oraz inne dane osobowe podane przez osobę składającą ofertę i inna korespondencję wpływającą do Zamawiającego w celu udziału w postępowaniu o udzielenie przedmiotowego zamówienia publicznego;</w:t>
      </w:r>
    </w:p>
    <w:p w14:paraId="5414A55A" w14:textId="3A7A831C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5. odbiorcami Pani/Pana danych osobowych będą podmioty upoważnione na podstawie przepisów prawa lub wykonujące zadania realizowane w interesie publicznym, osoby lub podmioty, którym udostępniona zostanie dokumentacja postępowania w oparciu przepisów prawa w tym o ustawy o dostępie do informacji publicznej z dnia 6 września 2001 r. (Dz.U.20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t>22.902 ze zm.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) ustawy z dnia 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br/>
      </w:r>
      <w:r w:rsidRPr="008F18D1">
        <w:rPr>
          <w:rFonts w:eastAsia="Times New Roman" w:cstheme="minorHAnsi"/>
          <w:kern w:val="0"/>
          <w:lang w:eastAsia="pl-PL"/>
          <w14:ligatures w14:val="none"/>
        </w:rPr>
        <w:t>27 sierpnia 2009 r. o finansach publicznych (Dz.U.20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t>23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>.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t>1641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t>ze zm.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>) oraz operator pocztowy/ kurier; inne podmioty z którymi Administrator zawarł umowy powierzenia danych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>(w tym świadczącym usługi prawnicze, audytowe, informatyczne niszczenia dokumentów),</w:t>
      </w:r>
    </w:p>
    <w:p w14:paraId="37185B77" w14:textId="0904AF27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 xml:space="preserve">6. Pani/Pana dane osobowe będą przechowywane przez okres prowadzenia postępowania </w:t>
      </w:r>
      <w:r w:rsidR="00321193">
        <w:rPr>
          <w:rFonts w:eastAsia="Times New Roman" w:cstheme="minorHAnsi"/>
          <w:kern w:val="0"/>
          <w:lang w:eastAsia="pl-PL"/>
          <w14:ligatures w14:val="none"/>
        </w:rPr>
        <w:br/>
      </w:r>
      <w:r w:rsidRPr="008F18D1">
        <w:rPr>
          <w:rFonts w:eastAsia="Times New Roman" w:cstheme="minorHAnsi"/>
          <w:kern w:val="0"/>
          <w:lang w:eastAsia="pl-PL"/>
          <w14:ligatures w14:val="none"/>
        </w:rPr>
        <w:t>o udzielenie zamówienia publicznego oraz po jego zakończeniu zgodnej z przepisami dotyczącymi archiwizacji (5 lat  zgodnie z instrukcją kancelaryjną oraz przez okres 10 lat w przypadku dofinansowania zamówienia ze środków UE) .</w:t>
      </w:r>
    </w:p>
    <w:p w14:paraId="3C79C20B" w14:textId="77777777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7. Podanie przez Panią/Pana danych osobowych jest obowiązkowe a konsekwencją niepodania danych osobowych będzie niemożność udzielenie zamówienia/zlecenia i/lub zawarcia umowy.</w:t>
      </w:r>
    </w:p>
    <w:p w14:paraId="2615E35C" w14:textId="77777777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8. Pani/Pana dane osobowe nie będą wykorzystywane do zautomatyzowanego podejmowania decyzji ani profilowania, o którym mowa w art. 22 RODO.</w:t>
      </w:r>
    </w:p>
    <w:p w14:paraId="30BFFF37" w14:textId="77777777" w:rsidR="008F18D1" w:rsidRPr="008F18D1" w:rsidRDefault="008F18D1" w:rsidP="00321193">
      <w:pPr>
        <w:spacing w:before="100" w:beforeAutospacing="1" w:after="100" w:afterAutospacing="1" w:line="240" w:lineRule="auto"/>
        <w:ind w:left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9. posiada Pani/Pan:</w:t>
      </w:r>
    </w:p>
    <w:p w14:paraId="50AE9CB3" w14:textId="77777777" w:rsidR="008F18D1" w:rsidRPr="008F18D1" w:rsidRDefault="008F18D1" w:rsidP="00321193">
      <w:pPr>
        <w:numPr>
          <w:ilvl w:val="0"/>
          <w:numId w:val="1"/>
        </w:numPr>
        <w:spacing w:before="100" w:beforeAutospacing="1" w:after="100" w:afterAutospacing="1" w:line="240" w:lineRule="auto"/>
        <w:ind w:left="107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na podstawie art. 15 RODO prawo dostępu do danych osobowych Pani/Pana dotyczących;</w:t>
      </w:r>
    </w:p>
    <w:p w14:paraId="55BE4FF3" w14:textId="77777777" w:rsidR="008F18D1" w:rsidRPr="008F18D1" w:rsidRDefault="008F18D1" w:rsidP="00321193">
      <w:pPr>
        <w:numPr>
          <w:ilvl w:val="0"/>
          <w:numId w:val="1"/>
        </w:numPr>
        <w:spacing w:before="100" w:beforeAutospacing="1" w:after="100" w:afterAutospacing="1" w:line="240" w:lineRule="auto"/>
        <w:ind w:left="107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na podstawie art. 16 RODO prawo do sprostowania Pani/Pana danych osobowych**;</w:t>
      </w:r>
    </w:p>
    <w:p w14:paraId="010DFDB7" w14:textId="77777777" w:rsidR="008F18D1" w:rsidRPr="008F18D1" w:rsidRDefault="008F18D1" w:rsidP="00321193">
      <w:pPr>
        <w:numPr>
          <w:ilvl w:val="0"/>
          <w:numId w:val="1"/>
        </w:numPr>
        <w:spacing w:before="100" w:beforeAutospacing="1" w:after="100" w:afterAutospacing="1" w:line="240" w:lineRule="auto"/>
        <w:ind w:left="107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14:paraId="10CB0031" w14:textId="77777777" w:rsidR="008F18D1" w:rsidRPr="008F18D1" w:rsidRDefault="008F18D1" w:rsidP="00321193">
      <w:pPr>
        <w:numPr>
          <w:ilvl w:val="0"/>
          <w:numId w:val="1"/>
        </w:numPr>
        <w:spacing w:before="100" w:beforeAutospacing="1" w:after="100" w:afterAutospacing="1" w:line="240" w:lineRule="auto"/>
        <w:ind w:left="107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56D31FCF" w14:textId="77777777" w:rsidR="008F18D1" w:rsidRPr="008F18D1" w:rsidRDefault="008F18D1" w:rsidP="00321193">
      <w:p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nie przysługuje Pani/Panu:</w:t>
      </w:r>
    </w:p>
    <w:p w14:paraId="7C781C87" w14:textId="77777777" w:rsidR="008F18D1" w:rsidRPr="008F18D1" w:rsidRDefault="008F18D1" w:rsidP="00321193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w związku z art. 17 ust. 3 lit. b, d lub e RODO prawo do usunięcia danych osobowych;</w:t>
      </w:r>
    </w:p>
    <w:p w14:paraId="26EB64C6" w14:textId="77777777" w:rsidR="008F18D1" w:rsidRPr="008F18D1" w:rsidRDefault="008F18D1" w:rsidP="00321193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prawo do przenoszenia danych osobowych, o którym mowa w art. 20 RODO;</w:t>
      </w:r>
    </w:p>
    <w:p w14:paraId="2F85D1FA" w14:textId="77777777" w:rsidR="008F18D1" w:rsidRPr="008F18D1" w:rsidRDefault="008F18D1" w:rsidP="00321193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b/>
          <w:bCs/>
          <w:kern w:val="0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</w:t>
      </w:r>
      <w:r w:rsidRPr="008F18D1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3BD539B0" w14:textId="77777777" w:rsidR="008F18D1" w:rsidRPr="008F18D1" w:rsidRDefault="008F18D1" w:rsidP="0032119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b/>
          <w:bCs/>
          <w:i/>
          <w:iCs/>
          <w:kern w:val="0"/>
          <w:vertAlign w:val="superscript"/>
          <w:lang w:eastAsia="pl-PL"/>
          <w14:ligatures w14:val="none"/>
        </w:rPr>
        <w:t xml:space="preserve">** </w:t>
      </w:r>
      <w:r w:rsidRPr="008F18D1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>Wyjaśnienie:</w:t>
      </w:r>
      <w:r w:rsidRPr="008F18D1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 skorzystanie z prawa do sprostowania nie może skutkować zmianą wyniku postępowania</w:t>
      </w:r>
      <w:r w:rsidRPr="008F18D1">
        <w:rPr>
          <w:rFonts w:eastAsia="Times New Roman" w:cstheme="minorHAnsi"/>
          <w:i/>
          <w:iCs/>
          <w:kern w:val="0"/>
          <w:lang w:eastAsia="pl-PL"/>
          <w14:ligatures w14:val="none"/>
        </w:rPr>
        <w:br/>
        <w:t>o udzielenie zamówienia publicznego ani zmianą postanowień umowy w zakresie niezgodnym z przepisami  oraz nie może naruszać integralności dokumentacji postępowania w tym protokołu oraz jego załączników.</w:t>
      </w:r>
    </w:p>
    <w:p w14:paraId="7E12F4EB" w14:textId="77777777" w:rsidR="008F18D1" w:rsidRPr="008F18D1" w:rsidRDefault="008F18D1" w:rsidP="0032119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b/>
          <w:bCs/>
          <w:i/>
          <w:iCs/>
          <w:kern w:val="0"/>
          <w:vertAlign w:val="superscript"/>
          <w:lang w:eastAsia="pl-PL"/>
          <w14:ligatures w14:val="none"/>
        </w:rPr>
        <w:t xml:space="preserve">*** </w:t>
      </w:r>
      <w:r w:rsidRPr="008F18D1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>Wyjaśnienie:</w:t>
      </w:r>
      <w:r w:rsidRPr="008F18D1">
        <w:rPr>
          <w:rFonts w:eastAsia="Times New Roman" w:cstheme="minorHAnsi"/>
          <w:i/>
          <w:iCs/>
          <w:kern w:val="0"/>
          <w:lang w:eastAsia="pl-PL"/>
          <w14:ligatures w14:val="none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84ACF5C" w14:textId="77777777" w:rsidR="008F18D1" w:rsidRPr="008F18D1" w:rsidRDefault="008F18D1" w:rsidP="00321193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F18D1">
        <w:rPr>
          <w:rFonts w:eastAsia="Times New Roman" w:cstheme="minorHAnsi"/>
          <w:kern w:val="0"/>
          <w:lang w:eastAsia="pl-PL"/>
          <w14:ligatures w14:val="none"/>
        </w:rPr>
        <w:t>Zamawiający przypomina o ciążącym na Pani/Panu obowiązku informacyjnym wynikającym z art. 14 RODO względem osób fizycznych , których dane przekazane zostaną Zamawiającemu w związku z prowadzonym postępowaniem i które Zamawiający pośrednio pozyska od wykonawcy biorącego udział w postępowaniu, chyba że ma zastosowanie co najmniej jedno z  włączeń, o których mowa w art. 14 ust. 5 RODO.</w:t>
      </w:r>
    </w:p>
    <w:p w14:paraId="23EA070E" w14:textId="77777777" w:rsidR="00F9764F" w:rsidRDefault="00F9764F"/>
    <w:sectPr w:rsidR="00F9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C37B7"/>
    <w:multiLevelType w:val="multilevel"/>
    <w:tmpl w:val="2EE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010F5"/>
    <w:multiLevelType w:val="multilevel"/>
    <w:tmpl w:val="58D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65208">
    <w:abstractNumId w:val="0"/>
  </w:num>
  <w:num w:numId="2" w16cid:durableId="176687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D1"/>
    <w:rsid w:val="000A7756"/>
    <w:rsid w:val="00321193"/>
    <w:rsid w:val="00551961"/>
    <w:rsid w:val="008F18D1"/>
    <w:rsid w:val="00C61A4C"/>
    <w:rsid w:val="00E611E0"/>
    <w:rsid w:val="00F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E51B"/>
  <w15:chartTrackingRefBased/>
  <w15:docId w15:val="{ADDFA041-294F-4AA2-8D9C-60A61984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11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zysztof.olejniczak@comars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Krupińska</dc:creator>
  <cp:keywords/>
  <dc:description/>
  <cp:lastModifiedBy>Monika Krupińska</cp:lastModifiedBy>
  <cp:revision>1</cp:revision>
  <dcterms:created xsi:type="dcterms:W3CDTF">2023-10-18T07:08:00Z</dcterms:created>
  <dcterms:modified xsi:type="dcterms:W3CDTF">2023-10-18T07:50:00Z</dcterms:modified>
</cp:coreProperties>
</file>