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38EDC" w14:textId="77777777" w:rsidR="00E43A63" w:rsidRPr="00E43A63" w:rsidRDefault="00E43A63" w:rsidP="00E43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Załącznik nr 3</w:t>
      </w:r>
    </w:p>
    <w:p w14:paraId="21FC5901" w14:textId="4CCF56A7" w:rsidR="00E43A63" w:rsidRPr="00E43A63" w:rsidRDefault="00E43A63" w:rsidP="00E43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do Uchwały nr </w:t>
      </w:r>
      <w:r w:rsidRPr="00E43A63">
        <w:rPr>
          <w:rFonts w:ascii="Times New Roman" w:hAnsi="Times New Roman" w:cs="Times New Roman"/>
          <w:b/>
          <w:bCs/>
          <w:sz w:val="24"/>
          <w:szCs w:val="24"/>
        </w:rPr>
        <w:t>LXXXV/837/2023</w:t>
      </w:r>
    </w:p>
    <w:p w14:paraId="01B2C977" w14:textId="77777777" w:rsidR="007473F6" w:rsidRDefault="00E43A63" w:rsidP="00E43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Rady Gminy Świdnica </w:t>
      </w:r>
    </w:p>
    <w:p w14:paraId="68EF2EFD" w14:textId="68A239FB" w:rsidR="00E43A63" w:rsidRPr="00E43A63" w:rsidRDefault="007473F6" w:rsidP="00E43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              </w:t>
      </w:r>
      <w:bookmarkStart w:id="0" w:name="_GoBack"/>
      <w:bookmarkEnd w:id="0"/>
      <w:r w:rsidR="00E43A63"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z dnia 18 października 2023 r.</w:t>
      </w:r>
    </w:p>
    <w:p w14:paraId="3AEA7F85" w14:textId="77777777" w:rsidR="00E43A63" w:rsidRPr="00E43A63" w:rsidRDefault="00E43A63" w:rsidP="00E43A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12AE277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 wartości przyjętych w Wieloletniej Prognozie Finansowej Gminy Świdnica na lata 2023 - 2039</w:t>
      </w:r>
    </w:p>
    <w:p w14:paraId="753EBE34" w14:textId="77777777" w:rsidR="00E43A63" w:rsidRPr="00E43A63" w:rsidRDefault="00E43A63" w:rsidP="00E4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313BBF8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71EBBF0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I.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W załączniku nr 1 do uchwały nr LXXII/671/2022 Rady Gminy Świdnica z dnia 15 grudnia 2022 r.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sprawie przyjęcia Wieloletniej Prognozy Finansowej Gminy Świdnica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wprowadza się na 2023 rok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następujące zmiany:</w:t>
      </w:r>
    </w:p>
    <w:p w14:paraId="611CAB6C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zarządzeniami nr: 172/2023, 175/2023, 184/2023, 185/2023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i projektem uchwały w sprawie zmian w budżecie na rok 2023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dochody bieżące w kol. 1.1. o kwotę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489 356,34 zł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, w tym:</w:t>
      </w:r>
    </w:p>
    <w:p w14:paraId="23E938C9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1.1.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 tytułu uzupełnienia subwencji ogólnej o 251 692,65 zł,</w:t>
      </w:r>
    </w:p>
    <w:p w14:paraId="453435BC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1.2.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z tytułu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dotacji i środków przeznaczonych na cele bieżące o 182 175,56 zł,</w:t>
      </w:r>
    </w:p>
    <w:p w14:paraId="7EFE4868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1.3.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pozostałe dochody o 55 488,13 zł.</w:t>
      </w:r>
    </w:p>
    <w:p w14:paraId="7C2CB92F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 projektem uchwały w sprawie zmian w budżecie na rok 2023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majątkowe w kol. 1.2. o kwotę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229 700 zł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 tytułu dotacji z Funduszu Rozwoju Kultury Fizycznej na inwestycję pn. "Budowa trasy treningowej typu </w:t>
      </w:r>
      <w:proofErr w:type="spellStart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singletrack</w:t>
      </w:r>
      <w:proofErr w:type="spellEnd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oraz trasy pump </w:t>
      </w:r>
      <w:proofErr w:type="spellStart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track</w:t>
      </w:r>
      <w:proofErr w:type="spellEnd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Lubachowie".</w:t>
      </w:r>
    </w:p>
    <w:p w14:paraId="5AC94692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zarządzeniami nr: 172/2023, 175/2023, 184/2023, 185/2023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i projektem uchwały w sprawie zmian w budżecie na rok  2023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wydatki bieżące w kol. 2.1. o 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 538 891,21 zł,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tym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na wynagrodzenia i składki od nich naliczone -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219 280,91 zł.</w:t>
      </w:r>
    </w:p>
    <w:p w14:paraId="76A52AAC" w14:textId="2B3DCE66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4.1.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w sprawie zmian w budżecie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kol 2.2. przedsięwzięcie majątkowe o kwotę 7 156 zł na inwestycję pn. "Budowa i modernizacja dróg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i chodników w gminie",</w:t>
      </w:r>
    </w:p>
    <w:p w14:paraId="39630E4F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4.2.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 projektem uchwały w sprawie zmian w budżecie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wprowadza się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nowe przedsięwzięcie pn. "Budowa trasy treningowej typu </w:t>
      </w:r>
      <w:proofErr w:type="spellStart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singletrack</w:t>
      </w:r>
      <w:proofErr w:type="spellEnd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oraz trasy pump </w:t>
      </w:r>
      <w:proofErr w:type="spellStart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track</w:t>
      </w:r>
      <w:proofErr w:type="spellEnd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Lubachowie" w kwocie 420 300 zł.</w:t>
      </w:r>
    </w:p>
    <w:p w14:paraId="2828B010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 zarządzeniem nr 182/2023 i projektem uchwały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kol. 2.2. pozostałe wydatki majątkowe o kwotę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710 000 zł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w tym na inwestycję:</w:t>
      </w:r>
    </w:p>
    <w:p w14:paraId="3BF7149A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5.1.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"Zadanie inwestycyjne w ramach porządkowania gospodarki wodno-ściekowej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w gminie"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(§ 6060)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- 10 000 zł,</w:t>
      </w:r>
    </w:p>
    <w:p w14:paraId="10DE3A08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5.2.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"Budowa trasy treningowej typu </w:t>
      </w:r>
      <w:proofErr w:type="spellStart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singletrack</w:t>
      </w:r>
      <w:proofErr w:type="spellEnd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oraz trasy pump </w:t>
      </w:r>
      <w:proofErr w:type="spellStart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track</w:t>
      </w:r>
      <w:proofErr w:type="spellEnd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Lubachowie" -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700 000 zł.</w:t>
      </w:r>
    </w:p>
    <w:p w14:paraId="3864EF77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zarządzeniem nr 182/2023 i projektem uchwały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zwiększa się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kol 2.2. pozostałe wydatki majątkowe o kwotę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23 000 zł,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tym na inwestycję :</w:t>
      </w:r>
    </w:p>
    <w:p w14:paraId="134388AB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6.1.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"Zadanie inwestycyjne w ramach porządkowania gospodarki wodno-ściekowej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gminie"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(§ 6050)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-10 000 zł,</w:t>
      </w:r>
    </w:p>
    <w:p w14:paraId="20DEB2D5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6.2.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"Zakup materiałów do zrobienia wiaty w Lutomi Małej" - 13 000 zł.</w:t>
      </w:r>
    </w:p>
    <w:p w14:paraId="1A7F5D63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Zwiększa się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deficyt budżetu o kwotę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5 378,87 zł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232E67CC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7. </w:t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>Zwiększa się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 przychody budżetu gminy o kwotę </w:t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>5 378,87 zł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 w § 905 "Przychody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ustawach".</w:t>
      </w:r>
    </w:p>
    <w:p w14:paraId="4650C5DD" w14:textId="77777777" w:rsidR="00E43A63" w:rsidRPr="00E43A63" w:rsidRDefault="00E43A63" w:rsidP="00E43A6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3C39770" w14:textId="77777777" w:rsidR="00E43A63" w:rsidRPr="00E43A63" w:rsidRDefault="00E43A63" w:rsidP="00E43A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 wprowadzonych uchwałą zmianach dochody stanowią kwotę</w:t>
      </w:r>
      <w:r w:rsidRPr="00E43A63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</w:t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127 867 594,86 zł, </w:t>
      </w:r>
      <w:r w:rsidRPr="00E43A6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br/>
      </w: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wydatki 146 107 313,03 zł. Deficyt budżetu wynosi 18 239 718,17 zł.</w:t>
      </w:r>
    </w:p>
    <w:p w14:paraId="21956999" w14:textId="77777777" w:rsidR="00E43A63" w:rsidRPr="00E43A63" w:rsidRDefault="00E43A63" w:rsidP="00E43A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C00D81D" w14:textId="77777777" w:rsidR="00E43A63" w:rsidRPr="00E43A63" w:rsidRDefault="00E43A63" w:rsidP="00E43A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II. Ponadto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</w:t>
      </w:r>
      <w:proofErr w:type="spellStart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załaczniku</w:t>
      </w:r>
      <w:proofErr w:type="spellEnd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nr 1 do uchwały nr LXII/671/2022 Rady Gminy Świdnica wprowadza się zmiany w 2024 r.:</w:t>
      </w:r>
    </w:p>
    <w:p w14:paraId="476FBFF4" w14:textId="77777777" w:rsidR="00E43A63" w:rsidRPr="00E43A63" w:rsidRDefault="00E43A63" w:rsidP="00E43A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zwiększa się pozostałe dochody bieżące  w kol 1.1 o kwotę 100 000 zł,  </w:t>
      </w:r>
    </w:p>
    <w:p w14:paraId="2523D161" w14:textId="77777777" w:rsidR="00E43A63" w:rsidRPr="00E43A63" w:rsidRDefault="00E43A63" w:rsidP="00E43A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2. zwiększa się dochody majątkowe z tytułu dotacji oraz środków przeznaczonych na dofinansowanie inwestycji o kwotę 459 700 zł, w tym: "Przebudowa dróg na osiedlu domów jednorodzinnych w Pszennie wraz z kanalizacją deszczową i oświetlenia drogowego"-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230 000 zł i "Budowa trasy treningowej typu </w:t>
      </w:r>
      <w:proofErr w:type="spellStart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singletrack</w:t>
      </w:r>
      <w:proofErr w:type="spellEnd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oraz trasy pump </w:t>
      </w:r>
      <w:proofErr w:type="spellStart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track</w:t>
      </w:r>
      <w:proofErr w:type="spellEnd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Lubachowie" - 229 700 zł,</w:t>
      </w:r>
    </w:p>
    <w:p w14:paraId="6A2432A1" w14:textId="77777777" w:rsidR="00E43A63" w:rsidRPr="00E43A63" w:rsidRDefault="00E43A63" w:rsidP="00E43A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zwiększa się wydatki majątkowe na inwestycję w kwocie 559 700 zł w tym: "Przebudowa dróg na osiedlu domów jednorodzinnych w Pszennie wraz z kanalizacją deszczową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i oświetlenia drogowego"- 280 000 zł i "Budowa trasy treningowej typu </w:t>
      </w:r>
      <w:proofErr w:type="spellStart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singletrack</w:t>
      </w:r>
      <w:proofErr w:type="spellEnd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oraz trasy pump </w:t>
      </w:r>
      <w:proofErr w:type="spellStart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track</w:t>
      </w:r>
      <w:proofErr w:type="spellEnd"/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Lubachowie" - 279 700 zł,</w:t>
      </w:r>
    </w:p>
    <w:p w14:paraId="09B733C4" w14:textId="77777777" w:rsidR="00E43A63" w:rsidRPr="00E43A63" w:rsidRDefault="00E43A63" w:rsidP="00E43A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5449A18C" w14:textId="77777777" w:rsidR="00E43A63" w:rsidRPr="00E43A63" w:rsidRDefault="00E43A63" w:rsidP="00E43A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III. 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>Zaktualizowano zgodnie z projektem Uchwały Rady Gminy dane dodatkowe Wieloletniej Prognozy Finansowej na 2023 rok w następujących kolumnach:</w:t>
      </w:r>
    </w:p>
    <w:p w14:paraId="27C74C4E" w14:textId="77777777" w:rsidR="00E43A63" w:rsidRPr="00E43A63" w:rsidRDefault="00E43A63" w:rsidP="00E43A63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w kol. 10.1. </w:t>
      </w:r>
      <w:r w:rsidRPr="00E43A63">
        <w:rPr>
          <w:rFonts w:ascii="Times New Roman" w:hAnsi="Times New Roman" w:cs="Times New Roman"/>
          <w:i/>
          <w:iCs/>
          <w:kern w:val="0"/>
          <w:sz w:val="24"/>
          <w:szCs w:val="24"/>
        </w:rPr>
        <w:t>Wydatki objęte limitem, o którym mowa w art. 226 ust. 3 pkt 4 ustawy,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 jest 14 352 724 zł, </w:t>
      </w:r>
      <w:proofErr w:type="spellStart"/>
      <w:r w:rsidRPr="00E43A63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E43A63">
        <w:rPr>
          <w:rFonts w:ascii="Times New Roman" w:hAnsi="Times New Roman" w:cs="Times New Roman"/>
          <w:kern w:val="0"/>
          <w:sz w:val="24"/>
          <w:szCs w:val="24"/>
        </w:rPr>
        <w:t>. 14 765 868 zł, różnica plus 413 144 zł,</w:t>
      </w:r>
    </w:p>
    <w:p w14:paraId="23C71B03" w14:textId="77777777" w:rsidR="00E43A63" w:rsidRPr="00E43A63" w:rsidRDefault="00E43A63" w:rsidP="00E43A63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w kol. 10.1.2. </w:t>
      </w:r>
      <w:r w:rsidRPr="00E43A63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objęte limitem, o którym mowa w art. 226 ust. 3 pkt 4 ustawy, </w:t>
      </w:r>
      <w:r w:rsidRPr="00E43A63">
        <w:rPr>
          <w:rFonts w:ascii="Times New Roman" w:hAnsi="Times New Roman" w:cs="Times New Roman"/>
          <w:i/>
          <w:iCs/>
          <w:kern w:val="0"/>
          <w:sz w:val="24"/>
          <w:szCs w:val="24"/>
        </w:rPr>
        <w:br/>
        <w:t>w tym majątkowe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 jest 14 352 724 zł, </w:t>
      </w:r>
      <w:proofErr w:type="spellStart"/>
      <w:r w:rsidRPr="00E43A63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E43A63">
        <w:rPr>
          <w:rFonts w:ascii="Times New Roman" w:hAnsi="Times New Roman" w:cs="Times New Roman"/>
          <w:kern w:val="0"/>
          <w:sz w:val="24"/>
          <w:szCs w:val="24"/>
        </w:rPr>
        <w:t>. 14 765 868 zł, różnica plus 413 144 zł.</w:t>
      </w:r>
    </w:p>
    <w:p w14:paraId="2864114A" w14:textId="77777777" w:rsidR="00E43A63" w:rsidRPr="00E43A63" w:rsidRDefault="00E43A63" w:rsidP="00E43A6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1F81D80" w14:textId="77777777" w:rsidR="00E43A63" w:rsidRPr="00E43A63" w:rsidRDefault="00E43A63" w:rsidP="00E43A6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IV. 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Ponadto w załączniku nr 2 do uchwały nr LXXII/671/2022 Rady Gminy Świdnica z dnia 15 grudnia 2022 r. w sprawie przyjęcia Wieloletniej Prognozy Finansowej Gminy Świdnica wprowadza </w:t>
      </w:r>
      <w:proofErr w:type="spellStart"/>
      <w:r w:rsidRPr="00E43A63">
        <w:rPr>
          <w:rFonts w:ascii="Times New Roman" w:hAnsi="Times New Roman" w:cs="Times New Roman"/>
          <w:kern w:val="0"/>
          <w:sz w:val="24"/>
          <w:szCs w:val="24"/>
        </w:rPr>
        <w:t>sie</w:t>
      </w:r>
      <w:proofErr w:type="spellEnd"/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 następujące zmiany:</w:t>
      </w:r>
    </w:p>
    <w:p w14:paraId="46907444" w14:textId="77777777" w:rsidR="00E43A63" w:rsidRPr="00E43A63" w:rsidRDefault="00E43A63" w:rsidP="00E43A6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kern w:val="0"/>
          <w:sz w:val="24"/>
          <w:szCs w:val="24"/>
        </w:rPr>
        <w:t>1.</w:t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dodaje się 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>przedsięwzięcie pn</w:t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"Budowa trasy treningowej typu </w:t>
      </w:r>
      <w:proofErr w:type="spellStart"/>
      <w:r w:rsidRPr="00E43A63">
        <w:rPr>
          <w:rFonts w:ascii="Times New Roman" w:hAnsi="Times New Roman" w:cs="Times New Roman"/>
          <w:kern w:val="0"/>
          <w:sz w:val="24"/>
          <w:szCs w:val="24"/>
        </w:rPr>
        <w:t>singletrack</w:t>
      </w:r>
      <w:proofErr w:type="spellEnd"/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 oraz trasy pump </w:t>
      </w:r>
      <w:proofErr w:type="spellStart"/>
      <w:r w:rsidRPr="00E43A63">
        <w:rPr>
          <w:rFonts w:ascii="Times New Roman" w:hAnsi="Times New Roman" w:cs="Times New Roman"/>
          <w:kern w:val="0"/>
          <w:sz w:val="24"/>
          <w:szCs w:val="24"/>
        </w:rPr>
        <w:t>track</w:t>
      </w:r>
      <w:proofErr w:type="spellEnd"/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 w Lubachowie z planowaną kwota wydatków w 2023 r. - </w:t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>420 300 zł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, w 2024 r. - 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br/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>279 700 zł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</w:p>
    <w:p w14:paraId="2EC93A75" w14:textId="77777777" w:rsidR="00E43A63" w:rsidRPr="00E43A63" w:rsidRDefault="00E43A63" w:rsidP="00E43A6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2. </w:t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>zmniejsza się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 limity wydatków  w 2023 r. na inwestycję </w:t>
      </w:r>
      <w:proofErr w:type="spellStart"/>
      <w:r w:rsidRPr="00E43A63">
        <w:rPr>
          <w:rFonts w:ascii="Times New Roman" w:hAnsi="Times New Roman" w:cs="Times New Roman"/>
          <w:kern w:val="0"/>
          <w:sz w:val="24"/>
          <w:szCs w:val="24"/>
        </w:rPr>
        <w:t>pn</w:t>
      </w:r>
      <w:proofErr w:type="spellEnd"/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."Budowa i modernizacja dróg 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br/>
        <w:t>i chodników w gminie" o kwotę 7 156 zł,</w:t>
      </w:r>
    </w:p>
    <w:p w14:paraId="78D4679A" w14:textId="77777777" w:rsidR="00E43A63" w:rsidRPr="00E43A63" w:rsidRDefault="00E43A63" w:rsidP="00E43A63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kern w:val="0"/>
          <w:sz w:val="24"/>
          <w:szCs w:val="24"/>
        </w:rPr>
        <w:t>2.</w:t>
      </w:r>
      <w:r w:rsidRPr="00E43A6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zwiększa się 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 xml:space="preserve">limit wydatków w 2024 r. na inwestycję pn. </w:t>
      </w:r>
      <w:r w:rsidRPr="00E43A63">
        <w:rPr>
          <w:rFonts w:ascii="Times New Roman" w:hAnsi="Times New Roman" w:cs="Times New Roman"/>
          <w:color w:val="000000"/>
          <w:kern w:val="0"/>
          <w:sz w:val="24"/>
          <w:szCs w:val="24"/>
        </w:rPr>
        <w:t>"Przebudowa dróg na osiedlu domów jednorodzinnych w Pszennie wraz z kanalizacją deszczową i oświetlenia drogowego"</w:t>
      </w:r>
      <w:r w:rsidRPr="00E43A63">
        <w:rPr>
          <w:rFonts w:ascii="Times New Roman" w:hAnsi="Times New Roman" w:cs="Times New Roman"/>
          <w:kern w:val="0"/>
          <w:sz w:val="24"/>
          <w:szCs w:val="24"/>
        </w:rPr>
        <w:t>- 280 000 zł.</w:t>
      </w:r>
    </w:p>
    <w:p w14:paraId="07977BA1" w14:textId="77777777" w:rsidR="00E43A63" w:rsidRPr="00E43A63" w:rsidRDefault="00E43A63" w:rsidP="00E43A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96E8C8E" w14:textId="77777777" w:rsidR="00E43A63" w:rsidRPr="00E43A63" w:rsidRDefault="00E43A63" w:rsidP="00E43A63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43A63">
        <w:rPr>
          <w:rFonts w:ascii="Times New Roman" w:hAnsi="Times New Roman" w:cs="Times New Roman"/>
          <w:kern w:val="0"/>
          <w:sz w:val="24"/>
          <w:szCs w:val="24"/>
        </w:rPr>
        <w:t>Pozostałe założenia i wartości Wieloletniej Prognozy Finansowej Gminy Świdnica nie ulegają zmianie.</w:t>
      </w:r>
    </w:p>
    <w:p w14:paraId="6A202304" w14:textId="77777777" w:rsidR="00E43A63" w:rsidRDefault="00E43A63"/>
    <w:sectPr w:rsidR="00E43A63" w:rsidSect="00D9250E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63"/>
    <w:rsid w:val="007473F6"/>
    <w:rsid w:val="00E4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34FC"/>
  <w15:chartTrackingRefBased/>
  <w15:docId w15:val="{0A5BEC3B-D446-4349-8FB8-433B217A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Normalny"/>
    <w:uiPriority w:val="99"/>
    <w:rsid w:val="00E43A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733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2</cp:revision>
  <cp:lastPrinted>2023-10-19T12:02:00Z</cp:lastPrinted>
  <dcterms:created xsi:type="dcterms:W3CDTF">2023-10-19T10:07:00Z</dcterms:created>
  <dcterms:modified xsi:type="dcterms:W3CDTF">2023-10-19T12:14:00Z</dcterms:modified>
</cp:coreProperties>
</file>