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137" w:rsidRDefault="00900849" w:rsidP="00900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SORG.0002.08.2023</w:t>
      </w:r>
    </w:p>
    <w:p w:rsidR="00900849" w:rsidRDefault="00900849" w:rsidP="009008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LXXXI/2023</w:t>
      </w:r>
    </w:p>
    <w:p w:rsidR="00900849" w:rsidRDefault="00900849" w:rsidP="009008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Nadzwyczajnej Sesji Rady Gminy Świdnica</w:t>
      </w:r>
    </w:p>
    <w:p w:rsidR="00900849" w:rsidRDefault="00900849" w:rsidP="009008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odbytej dnia 10 sierpnia 2023 r.</w:t>
      </w:r>
    </w:p>
    <w:p w:rsidR="00900849" w:rsidRDefault="00900849" w:rsidP="009008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sali narad Urzędu Gminy Świdnica</w:t>
      </w:r>
    </w:p>
    <w:p w:rsidR="00900849" w:rsidRDefault="00900849" w:rsidP="009008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00849" w:rsidRDefault="00900849" w:rsidP="00900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14.00</w:t>
      </w:r>
    </w:p>
    <w:p w:rsidR="00900849" w:rsidRDefault="00900849" w:rsidP="00900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14.20</w:t>
      </w:r>
    </w:p>
    <w:p w:rsidR="00900849" w:rsidRDefault="00900849" w:rsidP="00900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0849" w:rsidRDefault="00900849" w:rsidP="00900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Sesji Rady Gminy Świdnica na ogólną liczbę 15 radnych udział wzięło 14 radnych.</w:t>
      </w:r>
    </w:p>
    <w:p w:rsidR="00900849" w:rsidRDefault="00900849" w:rsidP="00900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1C2B" w:rsidRDefault="00D51C2B" w:rsidP="00900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Radna nieobecna</w:t>
      </w:r>
      <w:r w:rsidR="009B74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Jadwiga Wicher.</w:t>
      </w:r>
    </w:p>
    <w:p w:rsidR="00D51C2B" w:rsidRDefault="00D51C2B" w:rsidP="00900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1C2B" w:rsidRPr="00D51C2B" w:rsidRDefault="00D51C2B" w:rsidP="0090084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1C2B">
        <w:rPr>
          <w:rFonts w:ascii="Times New Roman" w:hAnsi="Times New Roman" w:cs="Times New Roman"/>
          <w:b/>
          <w:sz w:val="24"/>
          <w:szCs w:val="24"/>
          <w:u w:val="single"/>
        </w:rPr>
        <w:t>PORZĄDEK OBRAD:</w:t>
      </w:r>
    </w:p>
    <w:p w:rsidR="00D51C2B" w:rsidRPr="00D51C2B" w:rsidRDefault="00D51C2B" w:rsidP="00D51C2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51C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1.</w:t>
      </w:r>
      <w:r w:rsidRPr="00D51C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Otwarcie LXXXI Nadzwyczajnej Sesji Rady Gminy Świdnica i stwierdzenie quorum.</w:t>
      </w:r>
    </w:p>
    <w:p w:rsidR="00D51C2B" w:rsidRPr="00D51C2B" w:rsidRDefault="00D51C2B" w:rsidP="00D51C2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51C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2.</w:t>
      </w:r>
      <w:r w:rsidRPr="00D51C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Rozpatrzenie projektów uchwał:</w:t>
      </w:r>
    </w:p>
    <w:p w:rsidR="00D51C2B" w:rsidRPr="00D51C2B" w:rsidRDefault="00D51C2B" w:rsidP="00D51C2B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51C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 w sprawie zmian w budżecie gminy na 2023 rok;</w:t>
      </w:r>
    </w:p>
    <w:p w:rsidR="00D51C2B" w:rsidRPr="00D51C2B" w:rsidRDefault="00D51C2B" w:rsidP="00D51C2B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51C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w sprawie regulaminu określającego wysokość oraz szczegółowe warunki przyznawania nauczycielom dodatków: motywacyjnego, funkcyjnego, za warunki pracy i za wysługę lat oraz niektórych innych składników wynagrodzenia;</w:t>
      </w:r>
    </w:p>
    <w:p w:rsidR="00D51C2B" w:rsidRPr="00D51C2B" w:rsidRDefault="00D51C2B" w:rsidP="00D51C2B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51C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 </w:t>
      </w:r>
      <w:r w:rsidRPr="00D51C2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wyrażenia zgody na dzierżawę lokalu użytkowego w trybie bezprzetargowym.</w:t>
      </w:r>
    </w:p>
    <w:p w:rsidR="00D51C2B" w:rsidRPr="00D51C2B" w:rsidRDefault="00D51C2B" w:rsidP="00D51C2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51C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3.</w:t>
      </w:r>
      <w:r w:rsidRPr="00D51C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Zamknięcie LXXXI  Nadzwyczajnej Sesji Rady Gminy Świdnica.</w:t>
      </w:r>
    </w:p>
    <w:p w:rsidR="00D51C2B" w:rsidRPr="00D51C2B" w:rsidRDefault="00D51C2B" w:rsidP="00D51C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D51C2B" w:rsidRDefault="00D51C2B" w:rsidP="00900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1C2B" w:rsidRPr="0064587F" w:rsidRDefault="00D51C2B" w:rsidP="0090084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587F">
        <w:rPr>
          <w:rFonts w:ascii="Times New Roman" w:hAnsi="Times New Roman" w:cs="Times New Roman"/>
          <w:b/>
          <w:sz w:val="24"/>
          <w:szCs w:val="24"/>
          <w:u w:val="single"/>
        </w:rPr>
        <w:t>Ad. 1.</w:t>
      </w:r>
    </w:p>
    <w:p w:rsidR="00D51C2B" w:rsidRDefault="00D51C2B" w:rsidP="00900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Obrady LXXXI Nadzwyczajnej Sesji Rady Gminy Świdnica otworzyła i prowadziła Prz</w:t>
      </w:r>
      <w:r w:rsidR="0064587F">
        <w:rPr>
          <w:rFonts w:ascii="Times New Roman" w:hAnsi="Times New Roman" w:cs="Times New Roman"/>
          <w:sz w:val="24"/>
          <w:szCs w:val="24"/>
        </w:rPr>
        <w:t>ewodnicząca Rady Gminy Świdnica. Powitała ra</w:t>
      </w:r>
      <w:r w:rsidR="009B7484">
        <w:rPr>
          <w:rFonts w:ascii="Times New Roman" w:hAnsi="Times New Roman" w:cs="Times New Roman"/>
          <w:sz w:val="24"/>
          <w:szCs w:val="24"/>
        </w:rPr>
        <w:t>dnych oraz zaproszonych na sesję</w:t>
      </w:r>
      <w:r w:rsidR="0064587F">
        <w:rPr>
          <w:rFonts w:ascii="Times New Roman" w:hAnsi="Times New Roman" w:cs="Times New Roman"/>
          <w:sz w:val="24"/>
          <w:szCs w:val="24"/>
        </w:rPr>
        <w:t xml:space="preserve"> gości: Wójt Gminy Świdnica Panią Teresę Mazurek, Zastępcę Wójta Pana Bartłomieja Strózika, Skarbnik Gminy Panią Annę Szymkiewicz, kierowników wydziałów Urzędu i jednostek organizacyjnych oraz radcę prawnego Panią Annę Sapińską. </w:t>
      </w:r>
    </w:p>
    <w:p w:rsidR="0064587F" w:rsidRDefault="0064587F" w:rsidP="00900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listy obecności oraz fizycznej obecności na sali obrad stwierdziła kworum oraz prawomocność podejmowanych uchwał oraz otworzyła LXXXI Nadzwyc</w:t>
      </w:r>
      <w:r w:rsidR="00527FDC">
        <w:rPr>
          <w:rFonts w:ascii="Times New Roman" w:hAnsi="Times New Roman" w:cs="Times New Roman"/>
          <w:sz w:val="24"/>
          <w:szCs w:val="24"/>
        </w:rPr>
        <w:t>zajną Sesję Rady Gminy Świdnica.</w:t>
      </w:r>
    </w:p>
    <w:p w:rsidR="00527FDC" w:rsidRDefault="00527FDC" w:rsidP="00900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obecności radnych oraz lista gości stanowią załącznik do niniejszego protokołu.</w:t>
      </w:r>
    </w:p>
    <w:p w:rsidR="00527FDC" w:rsidRDefault="00527FDC" w:rsidP="00900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7FDC" w:rsidRPr="00527FDC" w:rsidRDefault="00527FDC" w:rsidP="0090084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7FDC">
        <w:rPr>
          <w:rFonts w:ascii="Times New Roman" w:hAnsi="Times New Roman" w:cs="Times New Roman"/>
          <w:b/>
          <w:sz w:val="24"/>
          <w:szCs w:val="24"/>
          <w:u w:val="single"/>
        </w:rPr>
        <w:t>Ad. 2.</w:t>
      </w:r>
    </w:p>
    <w:p w:rsidR="00527FDC" w:rsidRDefault="00527FDC" w:rsidP="00900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Projekt uchwały</w:t>
      </w:r>
      <w:r w:rsidR="00A663B8">
        <w:rPr>
          <w:rFonts w:ascii="Times New Roman" w:hAnsi="Times New Roman" w:cs="Times New Roman"/>
          <w:sz w:val="24"/>
          <w:szCs w:val="24"/>
        </w:rPr>
        <w:t xml:space="preserve"> w sprawie zmiany Wieloletniej P</w:t>
      </w:r>
      <w:r>
        <w:rPr>
          <w:rFonts w:ascii="Times New Roman" w:hAnsi="Times New Roman" w:cs="Times New Roman"/>
          <w:sz w:val="24"/>
          <w:szCs w:val="24"/>
        </w:rPr>
        <w:t xml:space="preserve">rognozy Finansowej Gminy Świdnica przedłożyła Przewodnicząca Rady Gminy Świdnica Pani Regina Adamska. </w:t>
      </w:r>
      <w:r w:rsidR="00A663B8">
        <w:rPr>
          <w:rFonts w:ascii="Times New Roman" w:hAnsi="Times New Roman" w:cs="Times New Roman"/>
          <w:sz w:val="24"/>
          <w:szCs w:val="24"/>
        </w:rPr>
        <w:t xml:space="preserve">Pozytywną opinię wydała Komisja Budżetu i Finansów. Korekta polega na wprowadzeniu środków w wyniku wzrostu dochodów </w:t>
      </w:r>
      <w:r w:rsidR="00574805">
        <w:rPr>
          <w:rFonts w:ascii="Times New Roman" w:hAnsi="Times New Roman" w:cs="Times New Roman"/>
          <w:sz w:val="24"/>
          <w:szCs w:val="24"/>
        </w:rPr>
        <w:t xml:space="preserve">po przeprowadzonej modernizacji ewidencji gruntów i budynków na terenie Gminy, jak również dotacji celowej otrzymanej od Wojewody Dolnośląskiego przeznaczonej na sfinansowanie zrealizowanych w 2022 roku zadań wynikających z ustawy prawo o aktach stanu cywilnego oraz ustawy o ewidencji ludności oraz ustawy o dowodach osobistych, jak również z oszczędności. </w:t>
      </w:r>
      <w:r w:rsidR="009B7484">
        <w:rPr>
          <w:rFonts w:ascii="Times New Roman" w:hAnsi="Times New Roman" w:cs="Times New Roman"/>
          <w:sz w:val="24"/>
          <w:szCs w:val="24"/>
        </w:rPr>
        <w:t>Środki przeznaczone zostaną</w:t>
      </w:r>
      <w:r w:rsidR="001146C5">
        <w:rPr>
          <w:rFonts w:ascii="Times New Roman" w:hAnsi="Times New Roman" w:cs="Times New Roman"/>
          <w:sz w:val="24"/>
          <w:szCs w:val="24"/>
        </w:rPr>
        <w:t xml:space="preserve"> m.in. na montaż radarowego pomiaru prędkości na drodze gminnej nr 11 258d</w:t>
      </w:r>
      <w:r w:rsidR="001676AC">
        <w:rPr>
          <w:rFonts w:ascii="Times New Roman" w:hAnsi="Times New Roman" w:cs="Times New Roman"/>
          <w:sz w:val="24"/>
          <w:szCs w:val="24"/>
        </w:rPr>
        <w:t xml:space="preserve"> w M</w:t>
      </w:r>
      <w:r w:rsidR="001146C5">
        <w:rPr>
          <w:rFonts w:ascii="Times New Roman" w:hAnsi="Times New Roman" w:cs="Times New Roman"/>
          <w:sz w:val="24"/>
          <w:szCs w:val="24"/>
        </w:rPr>
        <w:t xml:space="preserve">akowicach w ramach projektu poprawa </w:t>
      </w:r>
      <w:r w:rsidR="001146C5">
        <w:rPr>
          <w:rFonts w:ascii="Times New Roman" w:hAnsi="Times New Roman" w:cs="Times New Roman"/>
          <w:sz w:val="24"/>
          <w:szCs w:val="24"/>
        </w:rPr>
        <w:lastRenderedPageBreak/>
        <w:t xml:space="preserve">bezpieczeństwa na drogach w Gminie Świdnica, budowa stanicy rowerowej wraz </w:t>
      </w:r>
      <w:r w:rsidR="009B748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1146C5">
        <w:rPr>
          <w:rFonts w:ascii="Times New Roman" w:hAnsi="Times New Roman" w:cs="Times New Roman"/>
          <w:sz w:val="24"/>
          <w:szCs w:val="24"/>
        </w:rPr>
        <w:t>z zagospodarowaniem terenu w</w:t>
      </w:r>
      <w:r w:rsidR="009B7484">
        <w:rPr>
          <w:rFonts w:ascii="Times New Roman" w:hAnsi="Times New Roman" w:cs="Times New Roman"/>
          <w:sz w:val="24"/>
          <w:szCs w:val="24"/>
        </w:rPr>
        <w:t xml:space="preserve"> Lubachowie w ramach działania Rozbudowa I</w:t>
      </w:r>
      <w:r w:rsidR="001146C5">
        <w:rPr>
          <w:rFonts w:ascii="Times New Roman" w:hAnsi="Times New Roman" w:cs="Times New Roman"/>
          <w:sz w:val="24"/>
          <w:szCs w:val="24"/>
        </w:rPr>
        <w:t xml:space="preserve">nfrastruktury Turystycznej w Dolinie rzeki </w:t>
      </w:r>
      <w:r w:rsidR="009B7484">
        <w:rPr>
          <w:rFonts w:ascii="Times New Roman" w:hAnsi="Times New Roman" w:cs="Times New Roman"/>
          <w:sz w:val="24"/>
          <w:szCs w:val="24"/>
        </w:rPr>
        <w:t>Bystrzycy i Piławy oraz na</w:t>
      </w:r>
      <w:r w:rsidR="00907E25">
        <w:rPr>
          <w:rFonts w:ascii="Times New Roman" w:hAnsi="Times New Roman" w:cs="Times New Roman"/>
          <w:sz w:val="24"/>
          <w:szCs w:val="24"/>
        </w:rPr>
        <w:t xml:space="preserve"> wpłaty do W</w:t>
      </w:r>
      <w:r w:rsidR="001146C5">
        <w:rPr>
          <w:rFonts w:ascii="Times New Roman" w:hAnsi="Times New Roman" w:cs="Times New Roman"/>
          <w:sz w:val="24"/>
          <w:szCs w:val="24"/>
        </w:rPr>
        <w:t>ojewódzkiego Funduszu Ochrony Środowiska Gospodarki Wodnej  nadwyżki dochodów z tytułu opłat i kar osiągniętych w 2022 roku. Dyskusji nie prowadzono.</w:t>
      </w:r>
    </w:p>
    <w:p w:rsidR="001146C5" w:rsidRDefault="001146C5" w:rsidP="00900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C5" w:rsidRDefault="001146C5" w:rsidP="0090084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</w:t>
      </w:r>
      <w:r w:rsidR="001676AC">
        <w:rPr>
          <w:rFonts w:ascii="Times New Roman" w:hAnsi="Times New Roman" w:cs="Times New Roman"/>
          <w:i/>
          <w:sz w:val="24"/>
          <w:szCs w:val="24"/>
        </w:rPr>
        <w:t>chwał</w:t>
      </w:r>
      <w:r>
        <w:rPr>
          <w:rFonts w:ascii="Times New Roman" w:hAnsi="Times New Roman" w:cs="Times New Roman"/>
          <w:i/>
          <w:sz w:val="24"/>
          <w:szCs w:val="24"/>
        </w:rPr>
        <w:t xml:space="preserve">ę </w:t>
      </w:r>
      <w:r w:rsidR="001676AC"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z w:val="24"/>
          <w:szCs w:val="24"/>
        </w:rPr>
        <w:t>r LXXXI/792/2023 w sprawie zmian w budżecie gminy na 2023 rok podjęto</w:t>
      </w:r>
      <w:r w:rsidR="009B7484"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13 głosami za – jednogłośnie. </w:t>
      </w:r>
      <w:r w:rsidR="001676AC">
        <w:rPr>
          <w:rFonts w:ascii="Times New Roman" w:hAnsi="Times New Roman" w:cs="Times New Roman"/>
          <w:i/>
          <w:sz w:val="24"/>
          <w:szCs w:val="24"/>
        </w:rPr>
        <w:t>Podczas głosowania obecnych było 13 radnych.</w:t>
      </w:r>
    </w:p>
    <w:p w:rsidR="001676AC" w:rsidRDefault="001676AC" w:rsidP="00900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</w:t>
      </w:r>
      <w:r w:rsidR="00D24D3B">
        <w:rPr>
          <w:rFonts w:ascii="Times New Roman" w:hAnsi="Times New Roman" w:cs="Times New Roman"/>
          <w:sz w:val="24"/>
          <w:szCs w:val="24"/>
        </w:rPr>
        <w:t xml:space="preserve"> Pani Regina Adamska </w:t>
      </w:r>
      <w:r>
        <w:rPr>
          <w:rFonts w:ascii="Times New Roman" w:hAnsi="Times New Roman" w:cs="Times New Roman"/>
          <w:sz w:val="24"/>
          <w:szCs w:val="24"/>
        </w:rPr>
        <w:t>stwierdziła, że uchwała została podjęta. Imienny wykaz głosowania radnych stanowi załącznik do niniejszego protokołu.</w:t>
      </w:r>
    </w:p>
    <w:p w:rsidR="001676AC" w:rsidRDefault="001676AC" w:rsidP="00900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76AC" w:rsidRDefault="001676AC" w:rsidP="00900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Projekt uchwały w sprawie regulaminu określającego wysokość oraz szczegółowe warunki przyznawania nauczycielom dodatków: motywacyjnego, funkcyjnego, za warunki pracy i za wysługę lat oraz niektórych innych składników wynagrodzenia przedłożyła Przewodnicząca Rady Gminy Świdnica Pani Regina Adamska. Pozytywną  opinię wydała Komisja Oświaty, Kultury, Sportu i Turystyki. Dyskusji nie prowadzono. </w:t>
      </w:r>
    </w:p>
    <w:p w:rsidR="001676AC" w:rsidRDefault="001676AC" w:rsidP="00900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76AC" w:rsidRDefault="001676AC" w:rsidP="0090084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LXXXI/793/2023 w sprawie regulaminu </w:t>
      </w:r>
      <w:r w:rsidR="007A435D">
        <w:rPr>
          <w:rFonts w:ascii="Times New Roman" w:hAnsi="Times New Roman" w:cs="Times New Roman"/>
          <w:i/>
          <w:sz w:val="24"/>
          <w:szCs w:val="24"/>
        </w:rPr>
        <w:t>określającego wysokość oraz szczegółowe warunki przyznawania nauczycielom dodatków: motywacyjnego, funkcyjnego, za warunki prazy i za wysługę lat oraz niektórych innych składników wynagrodzenia podjęto 14 głosami za – jednogłośnie. Podczas głosowania obecnych było 14 radnych.</w:t>
      </w:r>
    </w:p>
    <w:p w:rsidR="007A435D" w:rsidRDefault="007A435D" w:rsidP="007A43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</w:t>
      </w:r>
      <w:r w:rsidR="00D24D3B">
        <w:rPr>
          <w:rFonts w:ascii="Times New Roman" w:hAnsi="Times New Roman" w:cs="Times New Roman"/>
          <w:sz w:val="24"/>
          <w:szCs w:val="24"/>
        </w:rPr>
        <w:t xml:space="preserve">Pani Regina Adamska </w:t>
      </w:r>
      <w:r>
        <w:rPr>
          <w:rFonts w:ascii="Times New Roman" w:hAnsi="Times New Roman" w:cs="Times New Roman"/>
          <w:sz w:val="24"/>
          <w:szCs w:val="24"/>
        </w:rPr>
        <w:t>stwierdziła, że uchwała została podjęta. Imienny wykaz głosowania radnych stanowi załącznik do niniejszego protokołu.</w:t>
      </w:r>
    </w:p>
    <w:p w:rsidR="007A435D" w:rsidRDefault="007A435D" w:rsidP="0090084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A435D" w:rsidRDefault="007A435D" w:rsidP="00900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Projekt uchwały w sprawie wyrażenia zgody na dzierżawę lokalu użytkowego w trybie bezprzetargowym przedłożyła Przewodnicząca Rady Gminy Świdnica Pani Regina Adamska.  Pozytywną opinię wydała Komisja Gospodarki Komunalnej, Przestrzennej  i Budownictwa. </w:t>
      </w:r>
      <w:r w:rsidR="00D24D3B">
        <w:rPr>
          <w:rFonts w:ascii="Times New Roman" w:hAnsi="Times New Roman" w:cs="Times New Roman"/>
          <w:sz w:val="24"/>
          <w:szCs w:val="24"/>
        </w:rPr>
        <w:t>Dyskusji nie prowadzono.</w:t>
      </w:r>
    </w:p>
    <w:p w:rsidR="00D24D3B" w:rsidRDefault="00D24D3B" w:rsidP="00900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D3B" w:rsidRDefault="00D24D3B" w:rsidP="00900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LXXXI/794/2023 w sprawie wyrażenia zgody na dzierżawę lokalu użytkowego </w:t>
      </w:r>
      <w:r w:rsidR="00907E25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i/>
          <w:sz w:val="24"/>
          <w:szCs w:val="24"/>
        </w:rPr>
        <w:t>w trybie bezprzetargowym podjęto 14 głosami za – jednogłośnie. Podczas głosowania obecnych było 14 radnych.</w:t>
      </w:r>
    </w:p>
    <w:p w:rsidR="00D24D3B" w:rsidRDefault="00D24D3B" w:rsidP="00900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</w:t>
      </w:r>
      <w:r w:rsidR="00907E25">
        <w:rPr>
          <w:rFonts w:ascii="Times New Roman" w:hAnsi="Times New Roman" w:cs="Times New Roman"/>
          <w:sz w:val="24"/>
          <w:szCs w:val="24"/>
        </w:rPr>
        <w:t>a Adamska stwierdziła, że uchwał</w:t>
      </w:r>
      <w:r>
        <w:rPr>
          <w:rFonts w:ascii="Times New Roman" w:hAnsi="Times New Roman" w:cs="Times New Roman"/>
          <w:sz w:val="24"/>
          <w:szCs w:val="24"/>
        </w:rPr>
        <w:t xml:space="preserve">a została podjęta. Imienny wykaz głosowania radnych stanowi załącznik do niniejszego protokołu. </w:t>
      </w:r>
    </w:p>
    <w:p w:rsidR="00D24D3B" w:rsidRDefault="00D24D3B" w:rsidP="00900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28F5" w:rsidRDefault="00D24D3B" w:rsidP="00900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Świdnica Pani Teresa Mazurek odniosła </w:t>
      </w:r>
      <w:r w:rsidR="00273A44">
        <w:rPr>
          <w:rFonts w:ascii="Times New Roman" w:hAnsi="Times New Roman" w:cs="Times New Roman"/>
          <w:sz w:val="24"/>
          <w:szCs w:val="24"/>
        </w:rPr>
        <w:t xml:space="preserve">się do kwestii  dotyczących konieczności obliczenia nadwyżki dochodów budżetu gminy z opłat i kar środowiskowych podlegających przekazaniu na rzecz Wojewódzkiego Funduszu Ochrony Środowiska i Gospodarki Wodnej za rok 2022 (zgodnie z art. 404 ustawy Prawo Ochrony Środowiska). </w:t>
      </w:r>
      <w:r w:rsidR="001D28F5">
        <w:rPr>
          <w:rFonts w:ascii="Times New Roman" w:hAnsi="Times New Roman" w:cs="Times New Roman"/>
          <w:sz w:val="24"/>
          <w:szCs w:val="24"/>
        </w:rPr>
        <w:t>W przypadku wystąpienia nadwyżki gmina jest zobowiązana dokonać jej wpłaty na konto Wojewódzkiego Funduszu Ochrony Środowiska i Gospodarki Wo</w:t>
      </w:r>
      <w:r w:rsidR="00907E25">
        <w:rPr>
          <w:rFonts w:ascii="Times New Roman" w:hAnsi="Times New Roman" w:cs="Times New Roman"/>
          <w:sz w:val="24"/>
          <w:szCs w:val="24"/>
        </w:rPr>
        <w:t>dnej. Pani Wójt poinformowała, ż</w:t>
      </w:r>
      <w:r w:rsidR="001D28F5">
        <w:rPr>
          <w:rFonts w:ascii="Times New Roman" w:hAnsi="Times New Roman" w:cs="Times New Roman"/>
          <w:sz w:val="24"/>
          <w:szCs w:val="24"/>
        </w:rPr>
        <w:t>e w przypadku naszej gminy jest to kwota rzędu ponad 4 miliny złotych. Takie działanie jest bardzo niesprawiedliwe dla gmin. Są to bardzo duże kwoty dla budżetów gmin.  Są to środki, za które gminy mogłyby wykonać szereg inwes</w:t>
      </w:r>
      <w:r w:rsidR="00907E25">
        <w:rPr>
          <w:rFonts w:ascii="Times New Roman" w:hAnsi="Times New Roman" w:cs="Times New Roman"/>
          <w:sz w:val="24"/>
          <w:szCs w:val="24"/>
        </w:rPr>
        <w:t>tycji. Ich wpłata na konto  WFOŚiGW</w:t>
      </w:r>
      <w:r w:rsidR="001D28F5">
        <w:rPr>
          <w:rFonts w:ascii="Times New Roman" w:hAnsi="Times New Roman" w:cs="Times New Roman"/>
          <w:sz w:val="24"/>
          <w:szCs w:val="24"/>
        </w:rPr>
        <w:t xml:space="preserve"> znacznie zaburza równowagę budżetową. W opini</w:t>
      </w:r>
      <w:r w:rsidR="00051C05">
        <w:rPr>
          <w:rFonts w:ascii="Times New Roman" w:hAnsi="Times New Roman" w:cs="Times New Roman"/>
          <w:sz w:val="24"/>
          <w:szCs w:val="24"/>
        </w:rPr>
        <w:t>i Pani Wó</w:t>
      </w:r>
      <w:r w:rsidR="001D28F5">
        <w:rPr>
          <w:rFonts w:ascii="Times New Roman" w:hAnsi="Times New Roman" w:cs="Times New Roman"/>
          <w:sz w:val="24"/>
          <w:szCs w:val="24"/>
        </w:rPr>
        <w:t>jt takie działanie jest bardzo niesprawiedliwe i krzywdzące dla samorządów. Pani Wójt d</w:t>
      </w:r>
      <w:r w:rsidR="00051C05">
        <w:rPr>
          <w:rFonts w:ascii="Times New Roman" w:hAnsi="Times New Roman" w:cs="Times New Roman"/>
          <w:sz w:val="24"/>
          <w:szCs w:val="24"/>
        </w:rPr>
        <w:t xml:space="preserve">odała, że rząd zapowiedział, że zrekompensuje gminom utracone dochody. Gmina Świdnica zgodnie z dostępnym już wykazem otrzyma środki w wysokości </w:t>
      </w:r>
      <w:r w:rsidR="00051C05">
        <w:rPr>
          <w:rFonts w:ascii="Times New Roman" w:hAnsi="Times New Roman" w:cs="Times New Roman"/>
          <w:sz w:val="24"/>
          <w:szCs w:val="24"/>
        </w:rPr>
        <w:lastRenderedPageBreak/>
        <w:t>5 055 000 zł. Niemniej jest</w:t>
      </w:r>
      <w:r w:rsidR="00907E25">
        <w:rPr>
          <w:rFonts w:ascii="Times New Roman" w:hAnsi="Times New Roman" w:cs="Times New Roman"/>
          <w:sz w:val="24"/>
          <w:szCs w:val="24"/>
        </w:rPr>
        <w:t xml:space="preserve"> to kwota mniejsza od tej, którą</w:t>
      </w:r>
      <w:r w:rsidR="00051C05">
        <w:rPr>
          <w:rFonts w:ascii="Times New Roman" w:hAnsi="Times New Roman" w:cs="Times New Roman"/>
          <w:sz w:val="24"/>
          <w:szCs w:val="24"/>
        </w:rPr>
        <w:t xml:space="preserve"> gmina utraciła. Już z samych odpisów z podatku PIT gmina utraciła kwotę 7 mln złotych, nie licząc ryczałtów oraz  zwolnień z podatku dla osób do 26 roku życia.  Jasno </w:t>
      </w:r>
      <w:r w:rsidR="00907E25">
        <w:rPr>
          <w:rFonts w:ascii="Times New Roman" w:hAnsi="Times New Roman" w:cs="Times New Roman"/>
          <w:sz w:val="24"/>
          <w:szCs w:val="24"/>
        </w:rPr>
        <w:t>tutaj widać, że gminy</w:t>
      </w:r>
      <w:r w:rsidR="00051C05">
        <w:rPr>
          <w:rFonts w:ascii="Times New Roman" w:hAnsi="Times New Roman" w:cs="Times New Roman"/>
          <w:sz w:val="24"/>
          <w:szCs w:val="24"/>
        </w:rPr>
        <w:t xml:space="preserve"> otrzymają mniejsze kwoty od kwot dochodów, które utraciły. Nie jest to dobra perspektywa na przyszłość.</w:t>
      </w:r>
    </w:p>
    <w:p w:rsidR="00051C05" w:rsidRDefault="00051C05" w:rsidP="00900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1C05" w:rsidRDefault="00051C05" w:rsidP="00900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Wójt </w:t>
      </w:r>
      <w:r w:rsidR="00352A07">
        <w:rPr>
          <w:rFonts w:ascii="Times New Roman" w:hAnsi="Times New Roman" w:cs="Times New Roman"/>
          <w:sz w:val="24"/>
          <w:szCs w:val="24"/>
        </w:rPr>
        <w:t xml:space="preserve">poinformowała, że w dniu 27 sierpnia odbędą się Dożynki Gminne w Komorowie. Serdecznie zaprosiła na uroczystości. </w:t>
      </w:r>
    </w:p>
    <w:p w:rsidR="00352A07" w:rsidRDefault="00352A07" w:rsidP="00900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2E4E" w:rsidRDefault="00352A07" w:rsidP="00900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Świdnica Pani Teresa Mazurek poinformowała, że </w:t>
      </w:r>
      <w:r w:rsidR="008D2E4E">
        <w:rPr>
          <w:rFonts w:ascii="Times New Roman" w:hAnsi="Times New Roman" w:cs="Times New Roman"/>
          <w:sz w:val="24"/>
          <w:szCs w:val="24"/>
        </w:rPr>
        <w:t xml:space="preserve">w ramach I Edycji Rządowego Programu Odbudowy Zabytków zostały złożone wnioski na 10 obiektów (5 Parafii i 5 obiektów gminnych). Dofinansowanie otrzymały 3 Parafie. </w:t>
      </w:r>
      <w:r w:rsidR="00134D5F">
        <w:rPr>
          <w:rFonts w:ascii="Times New Roman" w:hAnsi="Times New Roman" w:cs="Times New Roman"/>
          <w:sz w:val="24"/>
          <w:szCs w:val="24"/>
        </w:rPr>
        <w:t>Do</w:t>
      </w:r>
      <w:r w:rsidR="008D2E4E">
        <w:rPr>
          <w:rFonts w:ascii="Times New Roman" w:hAnsi="Times New Roman" w:cs="Times New Roman"/>
          <w:sz w:val="24"/>
          <w:szCs w:val="24"/>
        </w:rPr>
        <w:t xml:space="preserve"> II Edycji Rządowego Programu Odbudowy Zabytków zostało zgłoszonych 5 zabytków, których właścicielem  jest w 100% Gmina Świdnica – budynek komunalny w Lutomi Dolnej, Szkoła Podstawowa w Pszennie, Ochotnicza Straż Pożarna w Burkatowie i Mokrzeszowie oraz świetlica wiejskie w Boleścinie. </w:t>
      </w:r>
    </w:p>
    <w:p w:rsidR="008D2E4E" w:rsidRDefault="008D2E4E" w:rsidP="00900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2A07" w:rsidRPr="00352A07" w:rsidRDefault="00352A07" w:rsidP="0090084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2A07">
        <w:rPr>
          <w:rFonts w:ascii="Times New Roman" w:hAnsi="Times New Roman" w:cs="Times New Roman"/>
          <w:b/>
          <w:sz w:val="24"/>
          <w:szCs w:val="24"/>
          <w:u w:val="single"/>
        </w:rPr>
        <w:t>Ad. 3.</w:t>
      </w:r>
    </w:p>
    <w:p w:rsidR="00352A07" w:rsidRDefault="00352A07" w:rsidP="00900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Wobec wyczerpania wszystkich punktów porządku LXXXI Nadzwyczajnej Sesji Rady Gminy Świdnica Przewodnicząca Rady Gminy Świdnica Pani Regina Adamska podziękowała za udział i zakończyła obrady.</w:t>
      </w:r>
    </w:p>
    <w:p w:rsidR="00352A07" w:rsidRDefault="00352A07" w:rsidP="00900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2A07" w:rsidRDefault="00352A07" w:rsidP="00900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352A07" w:rsidRDefault="00352A07" w:rsidP="00900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2A07" w:rsidRDefault="00352A07" w:rsidP="00900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LXXXI Nadzwyczajnej Sesji Rady Gminy Świdnica dostępne jest na stronie:</w:t>
      </w:r>
    </w:p>
    <w:p w:rsidR="00352A07" w:rsidRDefault="005A0EE9" w:rsidP="00900849">
      <w:pPr>
        <w:spacing w:after="0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hyperlink r:id="rId6" w:history="1">
        <w:r w:rsidR="00352A07" w:rsidRPr="00352A07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F64E9F" w:rsidRDefault="00F64E9F" w:rsidP="00900849">
      <w:pPr>
        <w:spacing w:after="0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</w:p>
    <w:p w:rsidR="00F64E9F" w:rsidRDefault="00F64E9F" w:rsidP="00F64E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F64E9F" w:rsidRPr="00D24D3B" w:rsidRDefault="00F64E9F" w:rsidP="00F64E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  <w:bookmarkStart w:id="0" w:name="_GoBack"/>
      <w:bookmarkEnd w:id="0"/>
    </w:p>
    <w:sectPr w:rsidR="00F64E9F" w:rsidRPr="00D24D3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EE9" w:rsidRDefault="005A0EE9" w:rsidP="0064587F">
      <w:pPr>
        <w:spacing w:after="0" w:line="240" w:lineRule="auto"/>
      </w:pPr>
      <w:r>
        <w:separator/>
      </w:r>
    </w:p>
  </w:endnote>
  <w:endnote w:type="continuationSeparator" w:id="0">
    <w:p w:rsidR="005A0EE9" w:rsidRDefault="005A0EE9" w:rsidP="00645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460237"/>
      <w:docPartObj>
        <w:docPartGallery w:val="Page Numbers (Bottom of Page)"/>
        <w:docPartUnique/>
      </w:docPartObj>
    </w:sdtPr>
    <w:sdtEndPr/>
    <w:sdtContent>
      <w:p w:rsidR="00352A07" w:rsidRDefault="00352A0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E9F">
          <w:rPr>
            <w:noProof/>
          </w:rPr>
          <w:t>2</w:t>
        </w:r>
        <w:r>
          <w:fldChar w:fldCharType="end"/>
        </w:r>
      </w:p>
    </w:sdtContent>
  </w:sdt>
  <w:p w:rsidR="00352A07" w:rsidRDefault="00352A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EE9" w:rsidRDefault="005A0EE9" w:rsidP="0064587F">
      <w:pPr>
        <w:spacing w:after="0" w:line="240" w:lineRule="auto"/>
      </w:pPr>
      <w:r>
        <w:separator/>
      </w:r>
    </w:p>
  </w:footnote>
  <w:footnote w:type="continuationSeparator" w:id="0">
    <w:p w:rsidR="005A0EE9" w:rsidRDefault="005A0EE9" w:rsidP="006458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849"/>
    <w:rsid w:val="00051C05"/>
    <w:rsid w:val="000D34D2"/>
    <w:rsid w:val="001146C5"/>
    <w:rsid w:val="00134D5F"/>
    <w:rsid w:val="001676AC"/>
    <w:rsid w:val="001D28F5"/>
    <w:rsid w:val="00273A44"/>
    <w:rsid w:val="00295DEC"/>
    <w:rsid w:val="00352A07"/>
    <w:rsid w:val="00527FDC"/>
    <w:rsid w:val="00574805"/>
    <w:rsid w:val="005A0EE9"/>
    <w:rsid w:val="005A392D"/>
    <w:rsid w:val="0064587F"/>
    <w:rsid w:val="00792983"/>
    <w:rsid w:val="007A435D"/>
    <w:rsid w:val="007D44F2"/>
    <w:rsid w:val="00823243"/>
    <w:rsid w:val="008D2E4E"/>
    <w:rsid w:val="00900849"/>
    <w:rsid w:val="00907E25"/>
    <w:rsid w:val="00925BB3"/>
    <w:rsid w:val="00974137"/>
    <w:rsid w:val="009B7484"/>
    <w:rsid w:val="00A663B8"/>
    <w:rsid w:val="00D24D3B"/>
    <w:rsid w:val="00D51C2B"/>
    <w:rsid w:val="00F6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B6E49-7FC6-4A03-A27E-B141F8BC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58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58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587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52A0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52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A07"/>
  </w:style>
  <w:style w:type="paragraph" w:styleId="Stopka">
    <w:name w:val="footer"/>
    <w:basedOn w:val="Normalny"/>
    <w:link w:val="StopkaZnak"/>
    <w:uiPriority w:val="99"/>
    <w:unhideWhenUsed/>
    <w:rsid w:val="00352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A07"/>
  </w:style>
  <w:style w:type="paragraph" w:styleId="Tekstdymka">
    <w:name w:val="Balloon Text"/>
    <w:basedOn w:val="Normalny"/>
    <w:link w:val="TekstdymkaZnak"/>
    <w:uiPriority w:val="99"/>
    <w:semiHidden/>
    <w:unhideWhenUsed/>
    <w:rsid w:val="00352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dsystem.pl/fms/video/index.php?streamName=swidnugsesj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1031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10</cp:revision>
  <cp:lastPrinted>2023-09-13T07:58:00Z</cp:lastPrinted>
  <dcterms:created xsi:type="dcterms:W3CDTF">2023-08-24T07:53:00Z</dcterms:created>
  <dcterms:modified xsi:type="dcterms:W3CDTF">2023-12-19T15:45:00Z</dcterms:modified>
</cp:coreProperties>
</file>