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B" w:rsidRPr="00AA6B50" w:rsidRDefault="004035B8" w:rsidP="00C03173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001560" w:rsidRPr="00AA6B5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8A51C5">
        <w:rPr>
          <w:rFonts w:ascii="Times New Roman" w:hAnsi="Times New Roman" w:cs="Times New Roman"/>
          <w:b/>
          <w:sz w:val="24"/>
          <w:szCs w:val="24"/>
        </w:rPr>
        <w:t>I/1/2024</w:t>
      </w:r>
    </w:p>
    <w:p w:rsidR="00001560" w:rsidRPr="00AA6B50" w:rsidRDefault="00001560" w:rsidP="00C03173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50">
        <w:rPr>
          <w:rFonts w:ascii="Times New Roman" w:hAnsi="Times New Roman" w:cs="Times New Roman"/>
          <w:b/>
          <w:sz w:val="24"/>
          <w:szCs w:val="24"/>
        </w:rPr>
        <w:t xml:space="preserve">Rady Gminy Świdnica </w:t>
      </w:r>
    </w:p>
    <w:p w:rsidR="00001560" w:rsidRPr="00AA6B50" w:rsidRDefault="008A51C5" w:rsidP="00C03173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maja 2024 r.</w:t>
      </w:r>
    </w:p>
    <w:p w:rsidR="00001560" w:rsidRPr="00AA6B50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AA6B50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73" w:rsidRPr="00AA6B50" w:rsidRDefault="00C03173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AA6B50" w:rsidRDefault="004035B8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wyboru P</w:t>
      </w:r>
      <w:r w:rsidR="00001560" w:rsidRPr="00AA6B50">
        <w:rPr>
          <w:rFonts w:ascii="Times New Roman" w:hAnsi="Times New Roman" w:cs="Times New Roman"/>
          <w:b/>
          <w:sz w:val="24"/>
          <w:szCs w:val="24"/>
        </w:rPr>
        <w:t>rzewodniczącego Rady Gminy Świdnica</w:t>
      </w:r>
    </w:p>
    <w:p w:rsidR="008B4C7C" w:rsidRDefault="008B4C7C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7C" w:rsidRDefault="008B4C7C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7C" w:rsidRDefault="008B4C7C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19 ust. 1 ustawy z dnia 8 marca 1990 r. o samorządzie gminnym       </w:t>
      </w:r>
      <w:r w:rsidR="008B4C7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C3">
        <w:rPr>
          <w:rFonts w:ascii="Times New Roman" w:hAnsi="Times New Roman" w:cs="Times New Roman"/>
          <w:sz w:val="24"/>
          <w:szCs w:val="24"/>
        </w:rPr>
        <w:t>(Dz. U. z 2024 r., poz. 609</w:t>
      </w:r>
      <w:r>
        <w:rPr>
          <w:rFonts w:ascii="Times New Roman" w:hAnsi="Times New Roman" w:cs="Times New Roman"/>
          <w:sz w:val="24"/>
          <w:szCs w:val="24"/>
        </w:rPr>
        <w:t>) oraz § 12 ust. 2, Statutu</w:t>
      </w:r>
      <w:r w:rsidR="008B4C7C">
        <w:rPr>
          <w:rFonts w:ascii="Times New Roman" w:hAnsi="Times New Roman" w:cs="Times New Roman"/>
          <w:sz w:val="24"/>
          <w:szCs w:val="24"/>
        </w:rPr>
        <w:t xml:space="preserve"> Gminy Świdnica, uchwala się</w:t>
      </w:r>
      <w:r w:rsidR="008B18C3">
        <w:rPr>
          <w:rFonts w:ascii="Times New Roman" w:hAnsi="Times New Roman" w:cs="Times New Roman"/>
          <w:sz w:val="24"/>
          <w:szCs w:val="24"/>
        </w:rPr>
        <w:t xml:space="preserve">,                     </w:t>
      </w:r>
      <w:r w:rsidR="008B4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C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C7C" w:rsidRDefault="008B4C7C" w:rsidP="008B4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Stwierdza się </w:t>
      </w:r>
      <w:r w:rsidR="00AA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wybór w głosowaniu</w:t>
      </w:r>
      <w:r w:rsidR="00AA6B50">
        <w:rPr>
          <w:rFonts w:ascii="Times New Roman" w:hAnsi="Times New Roman" w:cs="Times New Roman"/>
          <w:sz w:val="24"/>
          <w:szCs w:val="24"/>
        </w:rPr>
        <w:t xml:space="preserve"> </w:t>
      </w:r>
      <w:r w:rsidR="008A51C5">
        <w:rPr>
          <w:rFonts w:ascii="Times New Roman" w:hAnsi="Times New Roman" w:cs="Times New Roman"/>
          <w:sz w:val="24"/>
          <w:szCs w:val="24"/>
        </w:rPr>
        <w:t xml:space="preserve"> tajnym</w:t>
      </w:r>
      <w:r w:rsidR="00AA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A6B50">
        <w:rPr>
          <w:rFonts w:ascii="Times New Roman" w:hAnsi="Times New Roman" w:cs="Times New Roman"/>
          <w:sz w:val="24"/>
          <w:szCs w:val="24"/>
        </w:rPr>
        <w:t xml:space="preserve"> </w:t>
      </w:r>
      <w:r w:rsidR="004035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</w:t>
      </w:r>
      <w:r w:rsidR="008A51C5">
        <w:rPr>
          <w:rFonts w:ascii="Times New Roman" w:hAnsi="Times New Roman" w:cs="Times New Roman"/>
          <w:sz w:val="24"/>
          <w:szCs w:val="24"/>
        </w:rPr>
        <w:t>odniczącą</w:t>
      </w:r>
      <w:r w:rsidR="0061751F">
        <w:rPr>
          <w:rFonts w:ascii="Times New Roman" w:hAnsi="Times New Roman" w:cs="Times New Roman"/>
          <w:sz w:val="24"/>
          <w:szCs w:val="24"/>
        </w:rPr>
        <w:t xml:space="preserve"> </w:t>
      </w:r>
      <w:r w:rsidR="00AA6B50">
        <w:rPr>
          <w:rFonts w:ascii="Times New Roman" w:hAnsi="Times New Roman" w:cs="Times New Roman"/>
          <w:sz w:val="24"/>
          <w:szCs w:val="24"/>
        </w:rPr>
        <w:t xml:space="preserve"> </w:t>
      </w:r>
      <w:r w:rsidR="0061751F">
        <w:rPr>
          <w:rFonts w:ascii="Times New Roman" w:hAnsi="Times New Roman" w:cs="Times New Roman"/>
          <w:sz w:val="24"/>
          <w:szCs w:val="24"/>
        </w:rPr>
        <w:t xml:space="preserve">Rady </w:t>
      </w:r>
      <w:r w:rsidR="00AA6B50">
        <w:rPr>
          <w:rFonts w:ascii="Times New Roman" w:hAnsi="Times New Roman" w:cs="Times New Roman"/>
          <w:sz w:val="24"/>
          <w:szCs w:val="24"/>
        </w:rPr>
        <w:t xml:space="preserve"> </w:t>
      </w:r>
      <w:r w:rsidR="0061751F">
        <w:rPr>
          <w:rFonts w:ascii="Times New Roman" w:hAnsi="Times New Roman" w:cs="Times New Roman"/>
          <w:sz w:val="24"/>
          <w:szCs w:val="24"/>
        </w:rPr>
        <w:t>Gmin</w:t>
      </w:r>
      <w:r w:rsidR="008A51C5">
        <w:rPr>
          <w:rFonts w:ascii="Times New Roman" w:hAnsi="Times New Roman" w:cs="Times New Roman"/>
          <w:sz w:val="24"/>
          <w:szCs w:val="24"/>
        </w:rPr>
        <w:t xml:space="preserve">y  Świdnica radną Beatę Szyszkę. 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Uchwała wchodzi w życie z dniem podjęcia.</w:t>
      </w:r>
    </w:p>
    <w:p w:rsidR="00D71C30" w:rsidRDefault="00D71C3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C30" w:rsidRDefault="00D71C30" w:rsidP="00D71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D71C30" w:rsidRDefault="00D71C30" w:rsidP="00D71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D71C30" w:rsidRDefault="00D71C30" w:rsidP="00D71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73" w:rsidRDefault="00C03173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8C3" w:rsidRDefault="008B18C3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8C3" w:rsidRDefault="008B18C3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7C" w:rsidRDefault="008B4C7C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560" w:rsidRPr="00AA6B50" w:rsidRDefault="00001560" w:rsidP="00C03173">
      <w:pPr>
        <w:spacing w:after="0"/>
        <w:ind w:left="3119" w:firstLine="283"/>
        <w:rPr>
          <w:rFonts w:ascii="Times New Roman" w:hAnsi="Times New Roman" w:cs="Times New Roman"/>
          <w:b/>
          <w:sz w:val="24"/>
          <w:szCs w:val="24"/>
        </w:rPr>
      </w:pPr>
      <w:r w:rsidRPr="00AA6B5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01560" w:rsidRPr="00AA6B50" w:rsidRDefault="00C03173" w:rsidP="00C03173">
      <w:pPr>
        <w:spacing w:after="0"/>
        <w:ind w:left="3119" w:firstLine="283"/>
        <w:rPr>
          <w:rFonts w:ascii="Times New Roman" w:hAnsi="Times New Roman" w:cs="Times New Roman"/>
          <w:b/>
          <w:sz w:val="24"/>
          <w:szCs w:val="24"/>
        </w:rPr>
      </w:pPr>
      <w:r w:rsidRPr="00AA6B50">
        <w:rPr>
          <w:rFonts w:ascii="Times New Roman" w:hAnsi="Times New Roman" w:cs="Times New Roman"/>
          <w:b/>
          <w:sz w:val="24"/>
          <w:szCs w:val="24"/>
        </w:rPr>
        <w:t>d</w:t>
      </w:r>
      <w:r w:rsidR="004035B8">
        <w:rPr>
          <w:rFonts w:ascii="Times New Roman" w:hAnsi="Times New Roman" w:cs="Times New Roman"/>
          <w:b/>
          <w:sz w:val="24"/>
          <w:szCs w:val="24"/>
        </w:rPr>
        <w:t>o uchwały n</w:t>
      </w:r>
      <w:r w:rsidR="008A51C5">
        <w:rPr>
          <w:rFonts w:ascii="Times New Roman" w:hAnsi="Times New Roman" w:cs="Times New Roman"/>
          <w:b/>
          <w:sz w:val="24"/>
          <w:szCs w:val="24"/>
        </w:rPr>
        <w:t>r I/1/2024</w:t>
      </w:r>
    </w:p>
    <w:p w:rsidR="00C03173" w:rsidRPr="00AA6B50" w:rsidRDefault="00001560" w:rsidP="00C03173">
      <w:pPr>
        <w:spacing w:after="0"/>
        <w:ind w:left="3119" w:firstLine="283"/>
        <w:rPr>
          <w:rFonts w:ascii="Times New Roman" w:hAnsi="Times New Roman" w:cs="Times New Roman"/>
          <w:b/>
          <w:sz w:val="24"/>
          <w:szCs w:val="24"/>
        </w:rPr>
      </w:pPr>
      <w:r w:rsidRPr="00AA6B50">
        <w:rPr>
          <w:rFonts w:ascii="Times New Roman" w:hAnsi="Times New Roman" w:cs="Times New Roman"/>
          <w:b/>
          <w:sz w:val="24"/>
          <w:szCs w:val="24"/>
        </w:rPr>
        <w:t xml:space="preserve">Rady Gminy Świdnica </w:t>
      </w:r>
    </w:p>
    <w:p w:rsidR="00001560" w:rsidRPr="00AA6B50" w:rsidRDefault="008A51C5" w:rsidP="00C03173">
      <w:pPr>
        <w:spacing w:after="0"/>
        <w:ind w:left="3119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maja 2024 r.</w:t>
      </w:r>
    </w:p>
    <w:p w:rsidR="00001560" w:rsidRPr="00AA6B50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AA6B50" w:rsidRDefault="00001560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73" w:rsidRPr="00AA6B50" w:rsidRDefault="00C03173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560" w:rsidRPr="00AA6B50" w:rsidRDefault="004035B8" w:rsidP="00001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wyboru P</w:t>
      </w:r>
      <w:r w:rsidR="00001560" w:rsidRPr="00AA6B50">
        <w:rPr>
          <w:rFonts w:ascii="Times New Roman" w:hAnsi="Times New Roman" w:cs="Times New Roman"/>
          <w:b/>
          <w:sz w:val="24"/>
          <w:szCs w:val="24"/>
        </w:rPr>
        <w:t xml:space="preserve">rzewodniczącego Rady Gminy Świdnica 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przepisów określ</w:t>
      </w:r>
      <w:r w:rsidR="004035B8">
        <w:rPr>
          <w:rFonts w:ascii="Times New Roman" w:hAnsi="Times New Roman" w:cs="Times New Roman"/>
          <w:sz w:val="24"/>
          <w:szCs w:val="24"/>
        </w:rPr>
        <w:t>onych na wstępie uchwały wybór P</w:t>
      </w:r>
      <w:r>
        <w:rPr>
          <w:rFonts w:ascii="Times New Roman" w:hAnsi="Times New Roman" w:cs="Times New Roman"/>
          <w:sz w:val="24"/>
          <w:szCs w:val="24"/>
        </w:rPr>
        <w:t xml:space="preserve">rzewodniczącego Rady Gminy Świdnica należy do kompetencji Rady Gminy Świdnica.  </w:t>
      </w: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73" w:rsidRDefault="00C03173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560" w:rsidRDefault="0000156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73" w:rsidRDefault="00AA6B50" w:rsidP="00001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C03173" w:rsidRPr="00C03173" w:rsidRDefault="00C03173" w:rsidP="00C03173">
      <w:pPr>
        <w:rPr>
          <w:rFonts w:ascii="Times New Roman" w:hAnsi="Times New Roman" w:cs="Times New Roman"/>
          <w:sz w:val="24"/>
          <w:szCs w:val="24"/>
        </w:rPr>
      </w:pPr>
    </w:p>
    <w:p w:rsidR="00C03173" w:rsidRPr="00C03173" w:rsidRDefault="00C03173" w:rsidP="00C03173">
      <w:pPr>
        <w:rPr>
          <w:rFonts w:ascii="Times New Roman" w:hAnsi="Times New Roman" w:cs="Times New Roman"/>
          <w:sz w:val="24"/>
          <w:szCs w:val="24"/>
        </w:rPr>
      </w:pPr>
    </w:p>
    <w:p w:rsidR="00C03173" w:rsidRDefault="008A51C5" w:rsidP="008A51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</w:p>
    <w:p w:rsidR="008A51C5" w:rsidRPr="00C03173" w:rsidRDefault="008A51C5" w:rsidP="008A51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</w:p>
    <w:p w:rsidR="00C03173" w:rsidRPr="00C03173" w:rsidRDefault="00C03173" w:rsidP="00C03173">
      <w:pPr>
        <w:rPr>
          <w:rFonts w:ascii="Times New Roman" w:hAnsi="Times New Roman" w:cs="Times New Roman"/>
          <w:sz w:val="24"/>
          <w:szCs w:val="24"/>
        </w:rPr>
      </w:pPr>
    </w:p>
    <w:p w:rsidR="00C03173" w:rsidRPr="00C03173" w:rsidRDefault="00C03173" w:rsidP="00C03173">
      <w:pPr>
        <w:rPr>
          <w:rFonts w:ascii="Times New Roman" w:hAnsi="Times New Roman" w:cs="Times New Roman"/>
          <w:sz w:val="24"/>
          <w:szCs w:val="24"/>
        </w:rPr>
      </w:pPr>
    </w:p>
    <w:p w:rsidR="00C03173" w:rsidRDefault="00C03173" w:rsidP="00C03173">
      <w:pPr>
        <w:rPr>
          <w:rFonts w:ascii="Times New Roman" w:hAnsi="Times New Roman" w:cs="Times New Roman"/>
          <w:sz w:val="24"/>
          <w:szCs w:val="24"/>
        </w:rPr>
      </w:pPr>
    </w:p>
    <w:p w:rsidR="00C03173" w:rsidRPr="00C03173" w:rsidRDefault="00C03173" w:rsidP="00C03173">
      <w:pPr>
        <w:rPr>
          <w:rFonts w:ascii="Times New Roman" w:hAnsi="Times New Roman" w:cs="Times New Roman"/>
          <w:sz w:val="24"/>
          <w:szCs w:val="24"/>
        </w:rPr>
      </w:pPr>
    </w:p>
    <w:p w:rsidR="00C03173" w:rsidRDefault="008A51C5" w:rsidP="00C03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p w:rsidR="00001560" w:rsidRPr="00C03173" w:rsidRDefault="00C03173" w:rsidP="00C03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(projekt nie budzi zastrzeżeń)</w:t>
      </w:r>
    </w:p>
    <w:sectPr w:rsidR="00001560" w:rsidRPr="00C0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60"/>
    <w:rsid w:val="00001560"/>
    <w:rsid w:val="0000422E"/>
    <w:rsid w:val="000F417C"/>
    <w:rsid w:val="0012110C"/>
    <w:rsid w:val="004035B8"/>
    <w:rsid w:val="004252CB"/>
    <w:rsid w:val="0061751F"/>
    <w:rsid w:val="0066701F"/>
    <w:rsid w:val="00791C33"/>
    <w:rsid w:val="0079218B"/>
    <w:rsid w:val="00862716"/>
    <w:rsid w:val="008A51C5"/>
    <w:rsid w:val="008B18C3"/>
    <w:rsid w:val="008B4C7C"/>
    <w:rsid w:val="009B1800"/>
    <w:rsid w:val="00AA6B50"/>
    <w:rsid w:val="00C03173"/>
    <w:rsid w:val="00C37068"/>
    <w:rsid w:val="00D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5199-1C27-42E2-A09C-E9C8503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2024-04-29T06:32:00Z</cp:lastPrinted>
  <dcterms:created xsi:type="dcterms:W3CDTF">2024-05-08T12:03:00Z</dcterms:created>
  <dcterms:modified xsi:type="dcterms:W3CDTF">2024-05-23T06:14:00Z</dcterms:modified>
</cp:coreProperties>
</file>