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0F" w:rsidRPr="0035460C" w:rsidRDefault="007E61D0" w:rsidP="00D00EC3">
      <w:pPr>
        <w:spacing w:after="0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35460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110CA">
        <w:rPr>
          <w:rFonts w:ascii="Times New Roman" w:hAnsi="Times New Roman" w:cs="Times New Roman"/>
          <w:b/>
          <w:sz w:val="24"/>
          <w:szCs w:val="24"/>
        </w:rPr>
        <w:t>II/3/2024</w:t>
      </w:r>
      <w:r w:rsidR="0035460C" w:rsidRPr="0035460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6003D" w:rsidRPr="0035460C" w:rsidRDefault="0096003D" w:rsidP="00D00EC3">
      <w:pPr>
        <w:spacing w:after="0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35460C">
        <w:rPr>
          <w:rFonts w:ascii="Times New Roman" w:hAnsi="Times New Roman" w:cs="Times New Roman"/>
          <w:b/>
          <w:sz w:val="24"/>
          <w:szCs w:val="24"/>
        </w:rPr>
        <w:t>Rady Gminy Świdnica</w:t>
      </w:r>
    </w:p>
    <w:p w:rsidR="007E61D0" w:rsidRPr="0035460C" w:rsidRDefault="005D59FA" w:rsidP="00D00EC3">
      <w:pPr>
        <w:spacing w:after="0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35460C">
        <w:rPr>
          <w:rFonts w:ascii="Times New Roman" w:hAnsi="Times New Roman" w:cs="Times New Roman"/>
          <w:b/>
          <w:sz w:val="24"/>
          <w:szCs w:val="24"/>
        </w:rPr>
        <w:t>z</w:t>
      </w:r>
      <w:r w:rsidR="0096003D" w:rsidRPr="0035460C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B110CA">
        <w:rPr>
          <w:rFonts w:ascii="Times New Roman" w:hAnsi="Times New Roman" w:cs="Times New Roman"/>
          <w:b/>
          <w:sz w:val="24"/>
          <w:szCs w:val="24"/>
        </w:rPr>
        <w:t xml:space="preserve"> 15 maja 2024 r.</w:t>
      </w:r>
    </w:p>
    <w:p w:rsidR="005D59FA" w:rsidRPr="0035460C" w:rsidRDefault="005D59FA" w:rsidP="005D59FA">
      <w:pPr>
        <w:spacing w:after="0"/>
        <w:ind w:left="3686"/>
        <w:rPr>
          <w:rFonts w:ascii="Times New Roman" w:hAnsi="Times New Roman" w:cs="Times New Roman"/>
          <w:b/>
          <w:sz w:val="24"/>
          <w:szCs w:val="24"/>
        </w:rPr>
      </w:pPr>
    </w:p>
    <w:p w:rsidR="005D59FA" w:rsidRPr="0035460C" w:rsidRDefault="005D59FA" w:rsidP="005D59FA">
      <w:pPr>
        <w:spacing w:after="0"/>
        <w:ind w:left="3686"/>
        <w:rPr>
          <w:rFonts w:ascii="Times New Roman" w:hAnsi="Times New Roman" w:cs="Times New Roman"/>
          <w:b/>
          <w:sz w:val="24"/>
          <w:szCs w:val="24"/>
        </w:rPr>
      </w:pPr>
    </w:p>
    <w:p w:rsidR="005D59FA" w:rsidRPr="0035460C" w:rsidRDefault="005D59FA" w:rsidP="00425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60C">
        <w:rPr>
          <w:rFonts w:ascii="Times New Roman" w:hAnsi="Times New Roman" w:cs="Times New Roman"/>
          <w:b/>
          <w:sz w:val="24"/>
          <w:szCs w:val="24"/>
        </w:rPr>
        <w:t>w sprawie określenia i powołania składów liczbowych i osobowych stałych Komisji Rady Gminy Świdnica oraz określenia zadań i przedmiotu działania</w:t>
      </w:r>
    </w:p>
    <w:p w:rsidR="007500F6" w:rsidRDefault="007500F6" w:rsidP="00425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0F6" w:rsidRDefault="007500F6" w:rsidP="00425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5D59FA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5460C">
        <w:rPr>
          <w:rFonts w:ascii="Times New Roman" w:hAnsi="Times New Roman" w:cs="Times New Roman"/>
          <w:sz w:val="24"/>
          <w:szCs w:val="24"/>
        </w:rPr>
        <w:t xml:space="preserve">art. 18a ust. 1 i 2, art. 18 b ust. 1 i 2,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780425">
        <w:rPr>
          <w:rFonts w:ascii="Times New Roman" w:hAnsi="Times New Roman" w:cs="Times New Roman"/>
          <w:sz w:val="24"/>
          <w:szCs w:val="24"/>
        </w:rPr>
        <w:t xml:space="preserve">21 ust. 1 ustawy z dnia 8 marca 1990 r. o samorządzie gminnym </w:t>
      </w:r>
      <w:r w:rsidR="00212E13">
        <w:rPr>
          <w:rFonts w:ascii="Times New Roman" w:hAnsi="Times New Roman" w:cs="Times New Roman"/>
          <w:sz w:val="24"/>
          <w:szCs w:val="24"/>
        </w:rPr>
        <w:t xml:space="preserve"> </w:t>
      </w:r>
      <w:r w:rsidR="0035460C">
        <w:rPr>
          <w:rFonts w:ascii="Times New Roman" w:hAnsi="Times New Roman" w:cs="Times New Roman"/>
          <w:sz w:val="24"/>
          <w:szCs w:val="24"/>
        </w:rPr>
        <w:t>(Dz. U. z 2024 r. poz. 609</w:t>
      </w:r>
      <w:r w:rsidR="00780425">
        <w:rPr>
          <w:rFonts w:ascii="Times New Roman" w:hAnsi="Times New Roman" w:cs="Times New Roman"/>
          <w:sz w:val="24"/>
          <w:szCs w:val="24"/>
        </w:rPr>
        <w:t>) oraz § 11 ust.</w:t>
      </w:r>
      <w:r w:rsidR="008268E2">
        <w:rPr>
          <w:rFonts w:ascii="Times New Roman" w:hAnsi="Times New Roman" w:cs="Times New Roman"/>
          <w:sz w:val="24"/>
          <w:szCs w:val="24"/>
        </w:rPr>
        <w:t xml:space="preserve"> 1, § 46 Statutu Gminy Świdnica uchwala się, </w:t>
      </w:r>
      <w:r w:rsidR="00780425">
        <w:rPr>
          <w:rFonts w:ascii="Times New Roman" w:hAnsi="Times New Roman" w:cs="Times New Roman"/>
          <w:sz w:val="24"/>
          <w:szCs w:val="24"/>
        </w:rPr>
        <w:t>co następuj</w:t>
      </w:r>
      <w:r w:rsidR="00371A02">
        <w:rPr>
          <w:rFonts w:ascii="Times New Roman" w:hAnsi="Times New Roman" w:cs="Times New Roman"/>
          <w:sz w:val="24"/>
          <w:szCs w:val="24"/>
        </w:rPr>
        <w:t>e:</w:t>
      </w:r>
    </w:p>
    <w:p w:rsidR="00371A02" w:rsidRDefault="00371A02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02" w:rsidRDefault="00371A02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Określa się składy liczbowe stałych Komisji Rady Gminy Świdnica:</w:t>
      </w:r>
    </w:p>
    <w:p w:rsidR="00371A02" w:rsidRDefault="00371A02" w:rsidP="007500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</w:t>
      </w:r>
      <w:r w:rsidR="00D00EC3">
        <w:rPr>
          <w:rFonts w:ascii="Times New Roman" w:hAnsi="Times New Roman" w:cs="Times New Roman"/>
          <w:sz w:val="24"/>
          <w:szCs w:val="24"/>
        </w:rPr>
        <w:t>–</w:t>
      </w:r>
      <w:r w:rsidR="00B110CA">
        <w:rPr>
          <w:rFonts w:ascii="Times New Roman" w:hAnsi="Times New Roman" w:cs="Times New Roman"/>
          <w:sz w:val="24"/>
          <w:szCs w:val="24"/>
        </w:rPr>
        <w:t xml:space="preserve"> 6 </w:t>
      </w:r>
      <w:r w:rsidR="0035460C">
        <w:rPr>
          <w:rFonts w:ascii="Times New Roman" w:hAnsi="Times New Roman" w:cs="Times New Roman"/>
          <w:sz w:val="24"/>
          <w:szCs w:val="24"/>
        </w:rPr>
        <w:t xml:space="preserve"> osób</w:t>
      </w:r>
      <w:r w:rsidR="00B110CA">
        <w:rPr>
          <w:rFonts w:ascii="Times New Roman" w:hAnsi="Times New Roman" w:cs="Times New Roman"/>
          <w:sz w:val="24"/>
          <w:szCs w:val="24"/>
        </w:rPr>
        <w:t>,</w:t>
      </w:r>
    </w:p>
    <w:p w:rsidR="00371A02" w:rsidRDefault="00371A02" w:rsidP="007500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Budżetu i Finansów </w:t>
      </w:r>
      <w:r w:rsidR="00B110CA">
        <w:rPr>
          <w:rFonts w:ascii="Times New Roman" w:hAnsi="Times New Roman" w:cs="Times New Roman"/>
          <w:sz w:val="24"/>
          <w:szCs w:val="24"/>
        </w:rPr>
        <w:t>– 6 o</w:t>
      </w:r>
      <w:r>
        <w:rPr>
          <w:rFonts w:ascii="Times New Roman" w:hAnsi="Times New Roman" w:cs="Times New Roman"/>
          <w:sz w:val="24"/>
          <w:szCs w:val="24"/>
        </w:rPr>
        <w:t>sób</w:t>
      </w:r>
      <w:r w:rsidR="00B110CA">
        <w:rPr>
          <w:rFonts w:ascii="Times New Roman" w:hAnsi="Times New Roman" w:cs="Times New Roman"/>
          <w:sz w:val="24"/>
          <w:szCs w:val="24"/>
        </w:rPr>
        <w:t>,</w:t>
      </w:r>
    </w:p>
    <w:p w:rsidR="00371A02" w:rsidRDefault="00371A02" w:rsidP="007500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Gospodarki Komunalnej, Przestrzennej i Budownictwa </w:t>
      </w:r>
      <w:r w:rsidR="00B110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0CA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osób</w:t>
      </w:r>
      <w:r w:rsidR="00B110CA">
        <w:rPr>
          <w:rFonts w:ascii="Times New Roman" w:hAnsi="Times New Roman" w:cs="Times New Roman"/>
          <w:sz w:val="24"/>
          <w:szCs w:val="24"/>
        </w:rPr>
        <w:t>,</w:t>
      </w:r>
    </w:p>
    <w:p w:rsidR="00371A02" w:rsidRDefault="00371A02" w:rsidP="007500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Oświaty, Kultury, Sportu i Turystyki </w:t>
      </w:r>
      <w:r w:rsidR="00D00E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0CA">
        <w:rPr>
          <w:rFonts w:ascii="Times New Roman" w:hAnsi="Times New Roman" w:cs="Times New Roman"/>
          <w:sz w:val="24"/>
          <w:szCs w:val="24"/>
        </w:rPr>
        <w:t>9</w:t>
      </w:r>
      <w:r w:rsidR="00D0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</w:t>
      </w:r>
      <w:r w:rsidR="00B110CA">
        <w:rPr>
          <w:rFonts w:ascii="Times New Roman" w:hAnsi="Times New Roman" w:cs="Times New Roman"/>
          <w:sz w:val="24"/>
          <w:szCs w:val="24"/>
        </w:rPr>
        <w:t>,</w:t>
      </w:r>
    </w:p>
    <w:p w:rsidR="00371A02" w:rsidRDefault="00371A02" w:rsidP="007500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Rolnictwa, Zdrowia i Ochrony Środowiska - </w:t>
      </w:r>
      <w:r w:rsidR="00B110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B110CA">
        <w:rPr>
          <w:rFonts w:ascii="Times New Roman" w:hAnsi="Times New Roman" w:cs="Times New Roman"/>
          <w:sz w:val="24"/>
          <w:szCs w:val="24"/>
        </w:rPr>
        <w:t>,</w:t>
      </w:r>
    </w:p>
    <w:p w:rsidR="00371A02" w:rsidRDefault="00371A02" w:rsidP="007500F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Wniosków,</w:t>
      </w:r>
      <w:r w:rsidR="0018255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Petycji - </w:t>
      </w:r>
      <w:r w:rsidR="00B110CA">
        <w:rPr>
          <w:rFonts w:ascii="Times New Roman" w:hAnsi="Times New Roman" w:cs="Times New Roman"/>
          <w:sz w:val="24"/>
          <w:szCs w:val="24"/>
        </w:rPr>
        <w:t>5</w:t>
      </w:r>
      <w:r w:rsidR="0035460C">
        <w:rPr>
          <w:rFonts w:ascii="Times New Roman" w:hAnsi="Times New Roman" w:cs="Times New Roman"/>
          <w:sz w:val="24"/>
          <w:szCs w:val="24"/>
        </w:rPr>
        <w:t xml:space="preserve"> osób</w:t>
      </w:r>
      <w:r w:rsidR="00B110CA">
        <w:rPr>
          <w:rFonts w:ascii="Times New Roman" w:hAnsi="Times New Roman" w:cs="Times New Roman"/>
          <w:sz w:val="24"/>
          <w:szCs w:val="24"/>
        </w:rPr>
        <w:t>,</w:t>
      </w:r>
    </w:p>
    <w:p w:rsidR="00371A02" w:rsidRDefault="00371A02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D0" w:rsidRPr="007E61D0" w:rsidRDefault="00371A02" w:rsidP="007E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2.1. Powołuje się Komisję Rewizyjną w składzie</w:t>
      </w:r>
      <w:r w:rsidR="00256B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EC3" w:rsidRDefault="00B110CA" w:rsidP="003546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Bronisław Dratwa,</w:t>
      </w:r>
    </w:p>
    <w:p w:rsidR="00B110CA" w:rsidRDefault="002B67E2" w:rsidP="003546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Cisek,</w:t>
      </w:r>
    </w:p>
    <w:p w:rsidR="002B67E2" w:rsidRDefault="002B67E2" w:rsidP="003546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Dubiel,</w:t>
      </w:r>
    </w:p>
    <w:p w:rsidR="002B67E2" w:rsidRDefault="002B67E2" w:rsidP="003546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Arkadiusz Piaseczny,</w:t>
      </w:r>
    </w:p>
    <w:p w:rsidR="002B67E2" w:rsidRDefault="002B67E2" w:rsidP="003546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Rymarz,</w:t>
      </w:r>
    </w:p>
    <w:p w:rsidR="002B67E2" w:rsidRDefault="002B67E2" w:rsidP="003546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Żuberek.</w:t>
      </w:r>
    </w:p>
    <w:p w:rsidR="008268E2" w:rsidRPr="0035460C" w:rsidRDefault="008268E2" w:rsidP="0039786C">
      <w:pPr>
        <w:pStyle w:val="Akapitzlist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DF37CF" w:rsidRDefault="0039786C" w:rsidP="003978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Rewizyjna kontroluje działalność Wójta, gminnych jednostek organizacyjnych  i jednostek pomocniczych Gminy pod względem:</w:t>
      </w:r>
    </w:p>
    <w:p w:rsidR="0039786C" w:rsidRDefault="0039786C" w:rsidP="003978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legalności, </w:t>
      </w:r>
    </w:p>
    <w:p w:rsidR="0039786C" w:rsidRDefault="0039786C" w:rsidP="003978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gospodarności,</w:t>
      </w:r>
    </w:p>
    <w:p w:rsidR="0039786C" w:rsidRDefault="0039786C" w:rsidP="003978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rzetelności,</w:t>
      </w:r>
    </w:p>
    <w:p w:rsidR="0039786C" w:rsidRDefault="0039786C" w:rsidP="003978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celowości,</w:t>
      </w:r>
    </w:p>
    <w:p w:rsidR="0039786C" w:rsidRDefault="0039786C" w:rsidP="003978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zgodności dokumentacji ze stanem faktycznym.</w:t>
      </w:r>
    </w:p>
    <w:p w:rsidR="0039786C" w:rsidRDefault="0039786C" w:rsidP="003978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bada w szczególności gospodarkę finansową kontrolowanych podmiotów, w tym wykonania budżetu Gminy.</w:t>
      </w:r>
    </w:p>
    <w:p w:rsidR="0039786C" w:rsidRDefault="008268E2" w:rsidP="003978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</w:t>
      </w:r>
      <w:r w:rsidR="0039786C">
        <w:rPr>
          <w:rFonts w:ascii="Times New Roman" w:hAnsi="Times New Roman" w:cs="Times New Roman"/>
          <w:sz w:val="24"/>
          <w:szCs w:val="24"/>
        </w:rPr>
        <w:t>ewizyjna wykonuje inna zadania kontrolne na zlecenie rady w zakresie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786C">
        <w:rPr>
          <w:rFonts w:ascii="Times New Roman" w:hAnsi="Times New Roman" w:cs="Times New Roman"/>
          <w:sz w:val="24"/>
          <w:szCs w:val="24"/>
        </w:rPr>
        <w:t xml:space="preserve"> i w formach wskazanych w odrębnych uchwałach. </w:t>
      </w:r>
    </w:p>
    <w:p w:rsidR="008268E2" w:rsidRDefault="008268E2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CF" w:rsidRDefault="00DF37CF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§3.1. Powołuje </w:t>
      </w:r>
      <w:r w:rsidR="00212E13">
        <w:rPr>
          <w:rFonts w:ascii="Times New Roman" w:hAnsi="Times New Roman" w:cs="Times New Roman"/>
          <w:sz w:val="24"/>
          <w:szCs w:val="24"/>
        </w:rPr>
        <w:t>się Komisję Budżetu i Finansów w składzie:</w:t>
      </w:r>
    </w:p>
    <w:p w:rsidR="007500F6" w:rsidRDefault="002B67E2" w:rsidP="0035460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Szczypiński,</w:t>
      </w:r>
    </w:p>
    <w:p w:rsidR="002B67E2" w:rsidRDefault="002B67E2" w:rsidP="0035460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Köhler,</w:t>
      </w:r>
    </w:p>
    <w:p w:rsidR="002B67E2" w:rsidRDefault="002B67E2" w:rsidP="0035460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Rymarz,</w:t>
      </w:r>
    </w:p>
    <w:p w:rsidR="002B67E2" w:rsidRDefault="002B67E2" w:rsidP="0035460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Wieczorek,</w:t>
      </w:r>
    </w:p>
    <w:p w:rsidR="002B67E2" w:rsidRDefault="002B67E2" w:rsidP="0035460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Żuberek,</w:t>
      </w:r>
    </w:p>
    <w:p w:rsidR="002B67E2" w:rsidRDefault="002B67E2" w:rsidP="0035460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Dziurdzia.</w:t>
      </w:r>
    </w:p>
    <w:p w:rsidR="008268E2" w:rsidRPr="0035460C" w:rsidRDefault="008268E2" w:rsidP="00354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CF" w:rsidRDefault="00DF37CF" w:rsidP="00425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Przedmiotem działania Komisji Budżetu i Finansów są sprawy z zakresu:</w:t>
      </w:r>
    </w:p>
    <w:p w:rsidR="00DF37CF" w:rsidRDefault="00DF37CF" w:rsidP="0042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opiniowania</w:t>
      </w:r>
      <w:r w:rsidR="00425F94">
        <w:rPr>
          <w:rFonts w:ascii="Times New Roman" w:hAnsi="Times New Roman" w:cs="Times New Roman"/>
          <w:sz w:val="24"/>
          <w:szCs w:val="24"/>
        </w:rPr>
        <w:t xml:space="preserve"> projektu budżetu;</w:t>
      </w:r>
    </w:p>
    <w:p w:rsidR="00DF37CF" w:rsidRDefault="00DF37CF" w:rsidP="0042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opiniowania projektu W</w:t>
      </w:r>
      <w:r w:rsidR="00425F94">
        <w:rPr>
          <w:rFonts w:ascii="Times New Roman" w:hAnsi="Times New Roman" w:cs="Times New Roman"/>
          <w:sz w:val="24"/>
          <w:szCs w:val="24"/>
        </w:rPr>
        <w:t>ieloletniej Prognozy Finansowej;</w:t>
      </w:r>
    </w:p>
    <w:p w:rsidR="00DF37CF" w:rsidRDefault="00DF37CF" w:rsidP="0042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opiniowania projektów uchwał dot</w:t>
      </w:r>
      <w:r w:rsidR="00425F94">
        <w:rPr>
          <w:rFonts w:ascii="Times New Roman" w:hAnsi="Times New Roman" w:cs="Times New Roman"/>
          <w:sz w:val="24"/>
          <w:szCs w:val="24"/>
        </w:rPr>
        <w:t>yczących zmian w budżecie gminy;</w:t>
      </w:r>
    </w:p>
    <w:p w:rsidR="00DF37CF" w:rsidRDefault="00DF37CF" w:rsidP="00425F9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oceny prawidłowości gospodarki finansowej gminy oraz opiniowania sprawozdań </w:t>
      </w:r>
      <w:r w:rsidR="00425F94">
        <w:rPr>
          <w:rFonts w:ascii="Times New Roman" w:hAnsi="Times New Roman" w:cs="Times New Roman"/>
          <w:sz w:val="24"/>
          <w:szCs w:val="24"/>
        </w:rPr>
        <w:t xml:space="preserve">    z jej wykonania;</w:t>
      </w:r>
    </w:p>
    <w:p w:rsidR="00DF37CF" w:rsidRDefault="00DF37CF" w:rsidP="00425F9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oceny stanu inwestycji i </w:t>
      </w:r>
      <w:r w:rsidR="00425F94">
        <w:rPr>
          <w:rFonts w:ascii="Times New Roman" w:hAnsi="Times New Roman" w:cs="Times New Roman"/>
          <w:sz w:val="24"/>
          <w:szCs w:val="24"/>
        </w:rPr>
        <w:t>remontów realizowanych w gminie;</w:t>
      </w:r>
    </w:p>
    <w:p w:rsidR="00DF37CF" w:rsidRDefault="00DF37CF" w:rsidP="00425F9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opiniowanie zmian wysok</w:t>
      </w:r>
      <w:r w:rsidR="00425F94">
        <w:rPr>
          <w:rFonts w:ascii="Times New Roman" w:hAnsi="Times New Roman" w:cs="Times New Roman"/>
          <w:sz w:val="24"/>
          <w:szCs w:val="24"/>
        </w:rPr>
        <w:t>ości podatków i opłat lokalnych;</w:t>
      </w:r>
    </w:p>
    <w:p w:rsidR="00DF37CF" w:rsidRDefault="007E61D0" w:rsidP="00425F9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F37CF">
        <w:rPr>
          <w:rFonts w:ascii="Times New Roman" w:hAnsi="Times New Roman" w:cs="Times New Roman"/>
          <w:sz w:val="24"/>
          <w:szCs w:val="24"/>
        </w:rPr>
        <w:t>opiniowanie wniosków dot</w:t>
      </w:r>
      <w:r>
        <w:rPr>
          <w:rFonts w:ascii="Times New Roman" w:hAnsi="Times New Roman" w:cs="Times New Roman"/>
          <w:sz w:val="24"/>
          <w:szCs w:val="24"/>
        </w:rPr>
        <w:t xml:space="preserve">yczących zaciągnięcia kredytów, </w:t>
      </w:r>
      <w:r w:rsidR="00DF37CF">
        <w:rPr>
          <w:rFonts w:ascii="Times New Roman" w:hAnsi="Times New Roman" w:cs="Times New Roman"/>
          <w:sz w:val="24"/>
          <w:szCs w:val="24"/>
        </w:rPr>
        <w:t>emisji papierów wartościowych oraz akcji.</w:t>
      </w:r>
    </w:p>
    <w:p w:rsidR="00DF37CF" w:rsidRDefault="00DF37CF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CF" w:rsidRDefault="00212E13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F37CF">
        <w:rPr>
          <w:rFonts w:ascii="Times New Roman" w:hAnsi="Times New Roman" w:cs="Times New Roman"/>
          <w:sz w:val="24"/>
          <w:szCs w:val="24"/>
        </w:rPr>
        <w:t>4. 1. Powołuje się Komisję Gospodarki Komunaln</w:t>
      </w:r>
      <w:r>
        <w:rPr>
          <w:rFonts w:ascii="Times New Roman" w:hAnsi="Times New Roman" w:cs="Times New Roman"/>
          <w:sz w:val="24"/>
          <w:szCs w:val="24"/>
        </w:rPr>
        <w:t>ej, Przestrzennej i Budownictwa                      w składzie:</w:t>
      </w:r>
    </w:p>
    <w:p w:rsidR="00D00EC3" w:rsidRDefault="002B67E2" w:rsidP="00D00E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Bronisław Dratwa,</w:t>
      </w:r>
    </w:p>
    <w:p w:rsidR="002B67E2" w:rsidRDefault="002B67E2" w:rsidP="00D00E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Dubiel,</w:t>
      </w:r>
    </w:p>
    <w:p w:rsidR="002B67E2" w:rsidRDefault="002B67E2" w:rsidP="00D00E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Cisek,</w:t>
      </w:r>
    </w:p>
    <w:p w:rsidR="002B67E2" w:rsidRDefault="002B67E2" w:rsidP="00D00E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Köhler,</w:t>
      </w:r>
    </w:p>
    <w:p w:rsidR="002B67E2" w:rsidRDefault="00A37488" w:rsidP="00D00E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Władysława Pałkoń,</w:t>
      </w:r>
    </w:p>
    <w:p w:rsidR="00A37488" w:rsidRDefault="00A37488" w:rsidP="00D00E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Szmigielski,</w:t>
      </w:r>
    </w:p>
    <w:p w:rsidR="00A37488" w:rsidRDefault="00A37488" w:rsidP="00D00E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Rymarz,</w:t>
      </w:r>
    </w:p>
    <w:p w:rsidR="00A37488" w:rsidRDefault="00A37488" w:rsidP="00D00E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Sadowska,</w:t>
      </w:r>
    </w:p>
    <w:p w:rsidR="00475FE8" w:rsidRPr="00A37488" w:rsidRDefault="00A37488" w:rsidP="00475F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Wieczorek.</w:t>
      </w:r>
    </w:p>
    <w:p w:rsidR="007E61D0" w:rsidRDefault="007E61D0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CF" w:rsidRDefault="00690BE1" w:rsidP="00425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Przedmiotem działania Komisji Gospodarki Komunalnej, Przestrzennej i </w:t>
      </w:r>
      <w:r w:rsidR="00F5417C">
        <w:rPr>
          <w:rFonts w:ascii="Times New Roman" w:hAnsi="Times New Roman" w:cs="Times New Roman"/>
          <w:sz w:val="24"/>
          <w:szCs w:val="24"/>
        </w:rPr>
        <w:t>Budownictwa są sprawy z zakresu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0BE1" w:rsidRDefault="00425F94" w:rsidP="00750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planowania przestrzennego;</w:t>
      </w:r>
      <w:r w:rsidR="0069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BE1" w:rsidRDefault="00690BE1" w:rsidP="00750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go</w:t>
      </w:r>
      <w:r w:rsidR="00425F94">
        <w:rPr>
          <w:rFonts w:ascii="Times New Roman" w:hAnsi="Times New Roman" w:cs="Times New Roman"/>
          <w:sz w:val="24"/>
          <w:szCs w:val="24"/>
        </w:rPr>
        <w:t>spodarowania mieniem komunalnym;</w:t>
      </w:r>
    </w:p>
    <w:p w:rsidR="00690BE1" w:rsidRDefault="00425F94" w:rsidP="00750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inwestycji;</w:t>
      </w:r>
    </w:p>
    <w:p w:rsidR="00690BE1" w:rsidRDefault="00690BE1" w:rsidP="00750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utrzy</w:t>
      </w:r>
      <w:r w:rsidR="00425F94">
        <w:rPr>
          <w:rFonts w:ascii="Times New Roman" w:hAnsi="Times New Roman" w:cs="Times New Roman"/>
          <w:sz w:val="24"/>
          <w:szCs w:val="24"/>
        </w:rPr>
        <w:t>mania gminnych dróg i chodników;</w:t>
      </w:r>
    </w:p>
    <w:p w:rsidR="00690BE1" w:rsidRDefault="00690BE1" w:rsidP="00750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gos</w:t>
      </w:r>
      <w:r w:rsidR="00425F94">
        <w:rPr>
          <w:rFonts w:ascii="Times New Roman" w:hAnsi="Times New Roman" w:cs="Times New Roman"/>
          <w:sz w:val="24"/>
          <w:szCs w:val="24"/>
        </w:rPr>
        <w:t>podarki lokalami mieszkaniowymi;</w:t>
      </w:r>
    </w:p>
    <w:p w:rsidR="00690BE1" w:rsidRDefault="00690BE1" w:rsidP="00750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gmin</w:t>
      </w:r>
      <w:r w:rsidR="00425F94">
        <w:rPr>
          <w:rFonts w:ascii="Times New Roman" w:hAnsi="Times New Roman" w:cs="Times New Roman"/>
          <w:sz w:val="24"/>
          <w:szCs w:val="24"/>
        </w:rPr>
        <w:t>nych dróg, ulic, mostów, placów;</w:t>
      </w:r>
    </w:p>
    <w:p w:rsidR="00690BE1" w:rsidRDefault="00690BE1" w:rsidP="00750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wodociągów i zaopatrzenia w wodę, zaopatr</w:t>
      </w:r>
      <w:r w:rsidR="00425F94">
        <w:rPr>
          <w:rFonts w:ascii="Times New Roman" w:hAnsi="Times New Roman" w:cs="Times New Roman"/>
          <w:sz w:val="24"/>
          <w:szCs w:val="24"/>
        </w:rPr>
        <w:t>zenie w energię elektryczną;</w:t>
      </w:r>
    </w:p>
    <w:p w:rsidR="00690BE1" w:rsidRDefault="00690BE1" w:rsidP="007500F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porządku publicznego i bezpieczeństwa obywateli oraz ochrony przeciwpożarowej i </w:t>
      </w:r>
      <w:r w:rsidR="00425F94">
        <w:rPr>
          <w:rFonts w:ascii="Times New Roman" w:hAnsi="Times New Roman" w:cs="Times New Roman"/>
          <w:sz w:val="24"/>
          <w:szCs w:val="24"/>
        </w:rPr>
        <w:t>przeciwpowodziowej;</w:t>
      </w:r>
    </w:p>
    <w:p w:rsidR="00690BE1" w:rsidRDefault="007E61D0" w:rsidP="007500F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 w:rsidR="00690BE1">
        <w:rPr>
          <w:rFonts w:ascii="Times New Roman" w:hAnsi="Times New Roman" w:cs="Times New Roman"/>
          <w:sz w:val="24"/>
          <w:szCs w:val="24"/>
        </w:rPr>
        <w:t>utrzymania gminnych obiektów i urządzeń użyteczności publicznej</w:t>
      </w:r>
      <w:r w:rsidR="00425F94">
        <w:rPr>
          <w:rFonts w:ascii="Times New Roman" w:hAnsi="Times New Roman" w:cs="Times New Roman"/>
          <w:sz w:val="24"/>
          <w:szCs w:val="24"/>
        </w:rPr>
        <w:t>;</w:t>
      </w:r>
    </w:p>
    <w:p w:rsidR="00690BE1" w:rsidRDefault="00690BE1" w:rsidP="007500F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25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lokalnego transportu zbiorowego.</w:t>
      </w:r>
    </w:p>
    <w:p w:rsidR="00690BE1" w:rsidRDefault="00690BE1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E1" w:rsidRDefault="00690BE1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5C" w:rsidRDefault="00690BE1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46C5C">
        <w:rPr>
          <w:rFonts w:ascii="Times New Roman" w:hAnsi="Times New Roman" w:cs="Times New Roman"/>
          <w:sz w:val="24"/>
          <w:szCs w:val="24"/>
        </w:rPr>
        <w:t>5.1. Powołuje się Komisję Oświa</w:t>
      </w:r>
      <w:r w:rsidR="00212E13">
        <w:rPr>
          <w:rFonts w:ascii="Times New Roman" w:hAnsi="Times New Roman" w:cs="Times New Roman"/>
          <w:sz w:val="24"/>
          <w:szCs w:val="24"/>
        </w:rPr>
        <w:t>ty, Kultury, Sportu i Turystyki w składzie:</w:t>
      </w:r>
    </w:p>
    <w:p w:rsidR="00212E13" w:rsidRDefault="00A37488" w:rsidP="00425F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Szczypiński,</w:t>
      </w:r>
    </w:p>
    <w:p w:rsidR="00A37488" w:rsidRDefault="00A37488" w:rsidP="00425F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Cisek,</w:t>
      </w:r>
    </w:p>
    <w:p w:rsidR="00A37488" w:rsidRDefault="00A37488" w:rsidP="00425F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Dubiel,</w:t>
      </w:r>
    </w:p>
    <w:p w:rsidR="00A37488" w:rsidRDefault="00314B0A" w:rsidP="00425F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Kuc,</w:t>
      </w:r>
    </w:p>
    <w:p w:rsidR="00314B0A" w:rsidRDefault="00314B0A" w:rsidP="00425F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Władysława Pałkoń,</w:t>
      </w:r>
    </w:p>
    <w:p w:rsidR="00314B0A" w:rsidRDefault="00314B0A" w:rsidP="00425F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Rymarz,</w:t>
      </w:r>
    </w:p>
    <w:p w:rsidR="00314B0A" w:rsidRDefault="00314B0A" w:rsidP="00425F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Sadowska,</w:t>
      </w:r>
    </w:p>
    <w:p w:rsidR="00314B0A" w:rsidRDefault="00314B0A" w:rsidP="00425F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Wieczorek,</w:t>
      </w:r>
    </w:p>
    <w:p w:rsidR="00314B0A" w:rsidRDefault="00314B0A" w:rsidP="00425F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Dziurdzia.</w:t>
      </w:r>
    </w:p>
    <w:p w:rsidR="008268E2" w:rsidRDefault="008268E2" w:rsidP="00F5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E2" w:rsidRPr="00F5417C" w:rsidRDefault="008268E2" w:rsidP="00F5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5C" w:rsidRDefault="00246C5C" w:rsidP="00425F94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2.Przedmiotem działania Komisji Oświaty, Kultury, Sportu i Turystyki są sprawy </w:t>
      </w:r>
      <w:r w:rsidR="009852D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z zakresu:</w:t>
      </w:r>
    </w:p>
    <w:p w:rsidR="00246C5C" w:rsidRDefault="00425F94" w:rsidP="00425F9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edukacji publicznej;</w:t>
      </w:r>
    </w:p>
    <w:p w:rsidR="00246C5C" w:rsidRDefault="00246C5C" w:rsidP="00425F9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oświaty i wychowania w tym szkół podsta</w:t>
      </w:r>
      <w:r w:rsidR="007500F6">
        <w:rPr>
          <w:rFonts w:ascii="Times New Roman" w:hAnsi="Times New Roman" w:cs="Times New Roman"/>
          <w:sz w:val="24"/>
          <w:szCs w:val="24"/>
        </w:rPr>
        <w:t>wowych</w:t>
      </w:r>
      <w:r w:rsidR="00425F94">
        <w:rPr>
          <w:rFonts w:ascii="Times New Roman" w:hAnsi="Times New Roman" w:cs="Times New Roman"/>
          <w:sz w:val="24"/>
          <w:szCs w:val="24"/>
        </w:rPr>
        <w:t xml:space="preserve"> i przedszkoli;</w:t>
      </w:r>
    </w:p>
    <w:p w:rsidR="00246C5C" w:rsidRDefault="00256BDC" w:rsidP="00425F9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kultury fizycznej</w:t>
      </w:r>
      <w:r w:rsidR="007500F6">
        <w:rPr>
          <w:rFonts w:ascii="Times New Roman" w:hAnsi="Times New Roman" w:cs="Times New Roman"/>
          <w:sz w:val="24"/>
          <w:szCs w:val="24"/>
        </w:rPr>
        <w:t>,</w:t>
      </w:r>
      <w:r w:rsidR="00425F94">
        <w:rPr>
          <w:rFonts w:ascii="Times New Roman" w:hAnsi="Times New Roman" w:cs="Times New Roman"/>
          <w:sz w:val="24"/>
          <w:szCs w:val="24"/>
        </w:rPr>
        <w:t xml:space="preserve"> turystyki, rekreacji i sportu;</w:t>
      </w:r>
    </w:p>
    <w:p w:rsidR="007500F6" w:rsidRDefault="00246C5C" w:rsidP="00314B0A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kultury w tym bibliotek publicznych i innych placówek upowszechniania kultury.</w:t>
      </w:r>
    </w:p>
    <w:p w:rsidR="007500F6" w:rsidRDefault="007500F6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5C" w:rsidRDefault="00246C5C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6.1. Powołuje się Komisję Rolnictw</w:t>
      </w:r>
      <w:r w:rsidR="00212E13">
        <w:rPr>
          <w:rFonts w:ascii="Times New Roman" w:hAnsi="Times New Roman" w:cs="Times New Roman"/>
          <w:sz w:val="24"/>
          <w:szCs w:val="24"/>
        </w:rPr>
        <w:t>a, Zdrowia i Ochrony Środowiska w składzie:</w:t>
      </w:r>
    </w:p>
    <w:p w:rsidR="00F5417C" w:rsidRDefault="00314B0A" w:rsidP="00475F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Cisek,</w:t>
      </w:r>
    </w:p>
    <w:p w:rsidR="00314B0A" w:rsidRDefault="00314B0A" w:rsidP="00475F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Bronisław Dratwa,</w:t>
      </w:r>
    </w:p>
    <w:p w:rsidR="00314B0A" w:rsidRDefault="00314B0A" w:rsidP="00475F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Köhler,</w:t>
      </w:r>
    </w:p>
    <w:p w:rsidR="00314B0A" w:rsidRDefault="00314B0A" w:rsidP="00475F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Kuc,</w:t>
      </w:r>
    </w:p>
    <w:p w:rsidR="008268E2" w:rsidRPr="00314B0A" w:rsidRDefault="00314B0A" w:rsidP="00425F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Szmigielski.</w:t>
      </w:r>
    </w:p>
    <w:p w:rsidR="008268E2" w:rsidRDefault="008268E2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5C" w:rsidRDefault="00246C5C" w:rsidP="00425F9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6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Przedmiotem działania Komisji Rolnictwa, Zdrowia i Ochrony Środowiska są sprawy </w:t>
      </w:r>
      <w:r w:rsidR="009852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z zakresu:</w:t>
      </w:r>
    </w:p>
    <w:p w:rsidR="00936057" w:rsidRDefault="00936057" w:rsidP="00BB223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opiniowania i rozpatrywania spraw z zakresu</w:t>
      </w:r>
      <w:r w:rsidR="00425F94">
        <w:rPr>
          <w:rFonts w:ascii="Times New Roman" w:hAnsi="Times New Roman" w:cs="Times New Roman"/>
          <w:sz w:val="24"/>
          <w:szCs w:val="24"/>
        </w:rPr>
        <w:t>:</w:t>
      </w:r>
    </w:p>
    <w:p w:rsidR="00936057" w:rsidRDefault="00BB2230" w:rsidP="00425F9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25F94">
        <w:rPr>
          <w:rFonts w:ascii="Times New Roman" w:hAnsi="Times New Roman" w:cs="Times New Roman"/>
          <w:sz w:val="24"/>
          <w:szCs w:val="24"/>
        </w:rPr>
        <w:t>) gospodarki gruntami;</w:t>
      </w:r>
    </w:p>
    <w:p w:rsidR="00936057" w:rsidRDefault="00BB2230" w:rsidP="00425F9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36057">
        <w:rPr>
          <w:rFonts w:ascii="Times New Roman" w:hAnsi="Times New Roman" w:cs="Times New Roman"/>
          <w:sz w:val="24"/>
          <w:szCs w:val="24"/>
        </w:rPr>
        <w:t>)</w:t>
      </w:r>
      <w:r w:rsidR="00425F94">
        <w:rPr>
          <w:rFonts w:ascii="Times New Roman" w:hAnsi="Times New Roman" w:cs="Times New Roman"/>
          <w:sz w:val="24"/>
          <w:szCs w:val="24"/>
        </w:rPr>
        <w:t xml:space="preserve"> gospodarki leśnej i łowieckiej;</w:t>
      </w:r>
    </w:p>
    <w:p w:rsidR="00936057" w:rsidRDefault="00BB2230" w:rsidP="00425F9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36057">
        <w:rPr>
          <w:rFonts w:ascii="Times New Roman" w:hAnsi="Times New Roman" w:cs="Times New Roman"/>
          <w:sz w:val="24"/>
          <w:szCs w:val="24"/>
        </w:rPr>
        <w:t xml:space="preserve">) ochrony </w:t>
      </w:r>
      <w:r w:rsidR="00D31C02">
        <w:rPr>
          <w:rFonts w:ascii="Times New Roman" w:hAnsi="Times New Roman" w:cs="Times New Roman"/>
          <w:sz w:val="24"/>
          <w:szCs w:val="24"/>
        </w:rPr>
        <w:t xml:space="preserve">zasobów leśnych </w:t>
      </w:r>
      <w:r w:rsidR="00425F94">
        <w:rPr>
          <w:rFonts w:ascii="Times New Roman" w:hAnsi="Times New Roman" w:cs="Times New Roman"/>
          <w:sz w:val="24"/>
          <w:szCs w:val="24"/>
        </w:rPr>
        <w:t>i rolnych;</w:t>
      </w:r>
    </w:p>
    <w:p w:rsidR="00D31C02" w:rsidRDefault="00BB2230" w:rsidP="00425F9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1C02">
        <w:rPr>
          <w:rFonts w:ascii="Times New Roman" w:hAnsi="Times New Roman" w:cs="Times New Roman"/>
          <w:sz w:val="24"/>
          <w:szCs w:val="24"/>
        </w:rPr>
        <w:t>) infrastruktury technicznej na te</w:t>
      </w:r>
      <w:r w:rsidR="007500F6">
        <w:rPr>
          <w:rFonts w:ascii="Times New Roman" w:hAnsi="Times New Roman" w:cs="Times New Roman"/>
          <w:sz w:val="24"/>
          <w:szCs w:val="24"/>
        </w:rPr>
        <w:t>renach wiejskich (drogi, woda, ś</w:t>
      </w:r>
      <w:r w:rsidR="00D31C02">
        <w:rPr>
          <w:rFonts w:ascii="Times New Roman" w:hAnsi="Times New Roman" w:cs="Times New Roman"/>
          <w:sz w:val="24"/>
          <w:szCs w:val="24"/>
        </w:rPr>
        <w:t>cieki itp.</w:t>
      </w:r>
      <w:r w:rsidR="00425F94">
        <w:rPr>
          <w:rFonts w:ascii="Times New Roman" w:hAnsi="Times New Roman" w:cs="Times New Roman"/>
          <w:sz w:val="24"/>
          <w:szCs w:val="24"/>
        </w:rPr>
        <w:t>);</w:t>
      </w:r>
      <w:r w:rsidR="00D31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C02" w:rsidRDefault="00BB2230" w:rsidP="00425F9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31C02">
        <w:rPr>
          <w:rFonts w:ascii="Times New Roman" w:hAnsi="Times New Roman" w:cs="Times New Roman"/>
          <w:sz w:val="24"/>
          <w:szCs w:val="24"/>
        </w:rPr>
        <w:t>) melioracji</w:t>
      </w:r>
      <w:r w:rsidR="00425F94">
        <w:rPr>
          <w:rFonts w:ascii="Times New Roman" w:hAnsi="Times New Roman" w:cs="Times New Roman"/>
          <w:sz w:val="24"/>
          <w:szCs w:val="24"/>
        </w:rPr>
        <w:t>;</w:t>
      </w:r>
    </w:p>
    <w:p w:rsidR="00D31C02" w:rsidRDefault="00BB2230" w:rsidP="00425F9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31C02">
        <w:rPr>
          <w:rFonts w:ascii="Times New Roman" w:hAnsi="Times New Roman" w:cs="Times New Roman"/>
          <w:sz w:val="24"/>
          <w:szCs w:val="24"/>
        </w:rPr>
        <w:t xml:space="preserve">) tematyki robót </w:t>
      </w:r>
      <w:r w:rsidR="00425F94">
        <w:rPr>
          <w:rFonts w:ascii="Times New Roman" w:hAnsi="Times New Roman" w:cs="Times New Roman"/>
          <w:sz w:val="24"/>
          <w:szCs w:val="24"/>
        </w:rPr>
        <w:t>publicznych i interwencyjnych;</w:t>
      </w:r>
    </w:p>
    <w:p w:rsidR="00331FEE" w:rsidRDefault="00331FEE" w:rsidP="00425F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wydawania opinii na temat przeznaczenia gruntów rolnych na inne cele niż rolnicze</w:t>
      </w:r>
      <w:r w:rsidR="00425F94">
        <w:rPr>
          <w:rFonts w:ascii="Times New Roman" w:hAnsi="Times New Roman" w:cs="Times New Roman"/>
          <w:sz w:val="24"/>
          <w:szCs w:val="24"/>
        </w:rPr>
        <w:t>;</w:t>
      </w:r>
    </w:p>
    <w:p w:rsidR="00331FEE" w:rsidRDefault="00331FEE" w:rsidP="00425F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25F94">
        <w:rPr>
          <w:rFonts w:ascii="Times New Roman" w:hAnsi="Times New Roman" w:cs="Times New Roman"/>
          <w:sz w:val="24"/>
          <w:szCs w:val="24"/>
        </w:rPr>
        <w:t>ochrony zdrowia;</w:t>
      </w:r>
    </w:p>
    <w:p w:rsidR="00331FEE" w:rsidRDefault="00331FEE" w:rsidP="00425F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kanalizacji, usuwania i o</w:t>
      </w:r>
      <w:r w:rsidR="00425F94">
        <w:rPr>
          <w:rFonts w:ascii="Times New Roman" w:hAnsi="Times New Roman" w:cs="Times New Roman"/>
          <w:sz w:val="24"/>
          <w:szCs w:val="24"/>
        </w:rPr>
        <w:t>czyszczania ścieków komunalnych;</w:t>
      </w:r>
    </w:p>
    <w:p w:rsidR="00331FEE" w:rsidRDefault="00331FEE" w:rsidP="00425F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utrzymania czystości i</w:t>
      </w:r>
      <w:r w:rsidR="00425F94">
        <w:rPr>
          <w:rFonts w:ascii="Times New Roman" w:hAnsi="Times New Roman" w:cs="Times New Roman"/>
          <w:sz w:val="24"/>
          <w:szCs w:val="24"/>
        </w:rPr>
        <w:t xml:space="preserve"> porządku estetycznego w gminie;</w:t>
      </w:r>
    </w:p>
    <w:p w:rsidR="00331FEE" w:rsidRDefault="00331FEE" w:rsidP="00425F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wysypisk</w:t>
      </w:r>
      <w:r w:rsidR="00BB2230">
        <w:rPr>
          <w:rFonts w:ascii="Times New Roman" w:hAnsi="Times New Roman" w:cs="Times New Roman"/>
          <w:sz w:val="24"/>
          <w:szCs w:val="24"/>
        </w:rPr>
        <w:t>.</w:t>
      </w:r>
    </w:p>
    <w:p w:rsidR="00331FEE" w:rsidRDefault="00331FEE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E1" w:rsidRDefault="00331FEE" w:rsidP="0031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7.1. Powołuje się Ko</w:t>
      </w:r>
      <w:r w:rsidR="00212E13">
        <w:rPr>
          <w:rFonts w:ascii="Times New Roman" w:hAnsi="Times New Roman" w:cs="Times New Roman"/>
          <w:sz w:val="24"/>
          <w:szCs w:val="24"/>
        </w:rPr>
        <w:t>misję Skarg, Wniosków i Petycji w składzie:</w:t>
      </w:r>
    </w:p>
    <w:p w:rsidR="00331FEE" w:rsidRDefault="00314B0A" w:rsidP="00F541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Szczypiński,</w:t>
      </w:r>
    </w:p>
    <w:p w:rsidR="00314B0A" w:rsidRDefault="00314B0A" w:rsidP="00F541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Władysława Pałkoń,</w:t>
      </w:r>
    </w:p>
    <w:p w:rsidR="00314B0A" w:rsidRDefault="00314B0A" w:rsidP="00F541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Arkadiusz Piaseczny,</w:t>
      </w:r>
    </w:p>
    <w:p w:rsidR="00314B0A" w:rsidRDefault="00314B0A" w:rsidP="00F541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Sadowska,</w:t>
      </w:r>
    </w:p>
    <w:p w:rsidR="005352EC" w:rsidRPr="00314B0A" w:rsidRDefault="00314B0A" w:rsidP="00425F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Żuberek.</w:t>
      </w:r>
    </w:p>
    <w:p w:rsidR="005352EC" w:rsidRDefault="005352EC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E2" w:rsidRDefault="008268E2" w:rsidP="008268E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Przedmiotem działania Komisji Skarg, Wniosków i Petycji jest roz</w:t>
      </w:r>
      <w:r w:rsidR="005352EC">
        <w:rPr>
          <w:rFonts w:ascii="Times New Roman" w:hAnsi="Times New Roman" w:cs="Times New Roman"/>
          <w:sz w:val="24"/>
          <w:szCs w:val="24"/>
        </w:rPr>
        <w:t>patrywanie skarg,</w:t>
      </w:r>
      <w:r>
        <w:rPr>
          <w:rFonts w:ascii="Times New Roman" w:hAnsi="Times New Roman" w:cs="Times New Roman"/>
          <w:sz w:val="24"/>
          <w:szCs w:val="24"/>
        </w:rPr>
        <w:t xml:space="preserve"> wniosków i petycji. </w:t>
      </w:r>
    </w:p>
    <w:p w:rsidR="008268E2" w:rsidRDefault="008268E2" w:rsidP="0042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F94" w:rsidRDefault="00425F94" w:rsidP="00F5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 Uchwała wchodzi w życie z dniem podjęcia.</w:t>
      </w:r>
    </w:p>
    <w:p w:rsidR="00425F94" w:rsidRDefault="00425F94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8E2" w:rsidRDefault="00904E63" w:rsidP="00904E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904E63" w:rsidRDefault="00904E63" w:rsidP="00904E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Szyszka</w:t>
      </w:r>
      <w:bookmarkStart w:id="0" w:name="_GoBack"/>
      <w:bookmarkEnd w:id="0"/>
    </w:p>
    <w:p w:rsidR="008268E2" w:rsidRDefault="008268E2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8E2" w:rsidRDefault="008268E2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8E2" w:rsidRDefault="008268E2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8E2" w:rsidRDefault="008268E2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8E2" w:rsidRDefault="008268E2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8E2" w:rsidRDefault="008268E2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52EC" w:rsidRDefault="005352EC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8E2" w:rsidRDefault="008268E2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8E2" w:rsidRDefault="008268E2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7E5" w:rsidRPr="00F5417C" w:rsidRDefault="00EF07E5" w:rsidP="00EF07E5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5417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F07E5" w:rsidRPr="00F5417C" w:rsidRDefault="00EF07E5" w:rsidP="00EF0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="009B38D3" w:rsidRPr="00F5417C">
        <w:rPr>
          <w:rFonts w:ascii="Times New Roman" w:hAnsi="Times New Roman" w:cs="Times New Roman"/>
          <w:b/>
          <w:sz w:val="24"/>
          <w:szCs w:val="24"/>
        </w:rPr>
        <w:t>d</w:t>
      </w:r>
      <w:r w:rsidR="00314B0A">
        <w:rPr>
          <w:rFonts w:ascii="Times New Roman" w:hAnsi="Times New Roman" w:cs="Times New Roman"/>
          <w:b/>
          <w:sz w:val="24"/>
          <w:szCs w:val="24"/>
        </w:rPr>
        <w:t>o uchwały Nr II/3/2024</w:t>
      </w:r>
    </w:p>
    <w:p w:rsidR="00EF07E5" w:rsidRPr="00F5417C" w:rsidRDefault="00EF07E5" w:rsidP="00EF0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Pr="00F5417C">
        <w:rPr>
          <w:rFonts w:ascii="Times New Roman" w:hAnsi="Times New Roman" w:cs="Times New Roman"/>
          <w:b/>
          <w:sz w:val="24"/>
          <w:szCs w:val="24"/>
        </w:rPr>
        <w:tab/>
        <w:t xml:space="preserve">Rady Gminy Świdnica </w:t>
      </w:r>
    </w:p>
    <w:p w:rsidR="00EF07E5" w:rsidRPr="00F5417C" w:rsidRDefault="00EF07E5" w:rsidP="00EF0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Pr="00F5417C">
        <w:rPr>
          <w:rFonts w:ascii="Times New Roman" w:hAnsi="Times New Roman" w:cs="Times New Roman"/>
          <w:b/>
          <w:sz w:val="24"/>
          <w:szCs w:val="24"/>
        </w:rPr>
        <w:tab/>
      </w:r>
      <w:r w:rsidR="00314B0A">
        <w:rPr>
          <w:rFonts w:ascii="Times New Roman" w:hAnsi="Times New Roman" w:cs="Times New Roman"/>
          <w:b/>
          <w:sz w:val="24"/>
          <w:szCs w:val="24"/>
        </w:rPr>
        <w:t>z dnia 15 maja 2024 r.</w:t>
      </w:r>
    </w:p>
    <w:p w:rsidR="00EF07E5" w:rsidRPr="00F5417C" w:rsidRDefault="00EF07E5" w:rsidP="00EF0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E5" w:rsidRPr="00F5417C" w:rsidRDefault="00EF07E5" w:rsidP="00EF0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E5" w:rsidRPr="00F5417C" w:rsidRDefault="00EF07E5" w:rsidP="00EF0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E5" w:rsidRPr="00F5417C" w:rsidRDefault="00EF07E5" w:rsidP="00EF0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17C">
        <w:rPr>
          <w:rFonts w:ascii="Times New Roman" w:hAnsi="Times New Roman" w:cs="Times New Roman"/>
          <w:b/>
          <w:sz w:val="24"/>
          <w:szCs w:val="24"/>
        </w:rPr>
        <w:t>w sprawie określenia i powołania składów liczbowych i osobowych stałych Komisji Rady Gminy Świdnica oraz określenia zadań i przedmiotu działania</w:t>
      </w:r>
    </w:p>
    <w:p w:rsidR="00EF07E5" w:rsidRDefault="00EF07E5" w:rsidP="00EF0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7E5" w:rsidRDefault="00EF07E5" w:rsidP="00EF0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7E5" w:rsidRDefault="00EF07E5" w:rsidP="00EF0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7E5" w:rsidRDefault="00EF07E5" w:rsidP="00212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mocy przepisów określonych na wstępie uchwały wybór członków</w:t>
      </w:r>
      <w:r w:rsidRPr="00EF0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stałych Komisji Rady Gminy Świdnica należy do kompetencji Rady Gminy Świdnica.  </w:t>
      </w:r>
    </w:p>
    <w:p w:rsidR="00EF07E5" w:rsidRDefault="00EF07E5" w:rsidP="00EF0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7E5" w:rsidRDefault="00EF07E5" w:rsidP="00EF0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7E5" w:rsidRDefault="00EF07E5" w:rsidP="00EF0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EF0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0F6" w:rsidRDefault="007500F6" w:rsidP="00EF0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7E5" w:rsidRPr="00001560" w:rsidRDefault="00F5417C" w:rsidP="00EF0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Sporz. S. Nosal-Ordowska</w:t>
      </w:r>
    </w:p>
    <w:p w:rsidR="00425F94" w:rsidRDefault="00425F94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5F94" w:rsidRDefault="00425F94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5F94" w:rsidRDefault="00425F94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5F94" w:rsidRDefault="00425F94" w:rsidP="00425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F94" w:rsidRDefault="00425F94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5F94" w:rsidRDefault="00314B0A" w:rsidP="00314B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</w:t>
      </w:r>
    </w:p>
    <w:p w:rsidR="00314B0A" w:rsidRDefault="00314B0A" w:rsidP="00314B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Generowicz</w:t>
      </w:r>
    </w:p>
    <w:p w:rsidR="007500F6" w:rsidRDefault="007500F6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5F94" w:rsidRDefault="00425F94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5F94" w:rsidRDefault="00425F94" w:rsidP="00DF3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5F94" w:rsidRDefault="00314B0A" w:rsidP="0075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Jarosław Wasyliszyn</w:t>
      </w:r>
    </w:p>
    <w:p w:rsidR="00425F94" w:rsidRPr="007500F6" w:rsidRDefault="007500F6" w:rsidP="0075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500F6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nie budzi zastrzeżeń)</w:t>
      </w:r>
    </w:p>
    <w:sectPr w:rsidR="00425F94" w:rsidRPr="0075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4C" w:rsidRDefault="00BB5C4C" w:rsidP="0096003D">
      <w:pPr>
        <w:spacing w:after="0" w:line="240" w:lineRule="auto"/>
      </w:pPr>
      <w:r>
        <w:separator/>
      </w:r>
    </w:p>
  </w:endnote>
  <w:endnote w:type="continuationSeparator" w:id="0">
    <w:p w:rsidR="00BB5C4C" w:rsidRDefault="00BB5C4C" w:rsidP="0096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4C" w:rsidRDefault="00BB5C4C" w:rsidP="0096003D">
      <w:pPr>
        <w:spacing w:after="0" w:line="240" w:lineRule="auto"/>
      </w:pPr>
      <w:r>
        <w:separator/>
      </w:r>
    </w:p>
  </w:footnote>
  <w:footnote w:type="continuationSeparator" w:id="0">
    <w:p w:rsidR="00BB5C4C" w:rsidRDefault="00BB5C4C" w:rsidP="0096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80A"/>
    <w:multiLevelType w:val="hybridMultilevel"/>
    <w:tmpl w:val="B722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264E"/>
    <w:multiLevelType w:val="hybridMultilevel"/>
    <w:tmpl w:val="9380322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68E0A33"/>
    <w:multiLevelType w:val="hybridMultilevel"/>
    <w:tmpl w:val="2FAAE7E2"/>
    <w:lvl w:ilvl="0" w:tplc="3C3C15F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9E450E7"/>
    <w:multiLevelType w:val="hybridMultilevel"/>
    <w:tmpl w:val="7624CE16"/>
    <w:lvl w:ilvl="0" w:tplc="3C3C15F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F3F385D"/>
    <w:multiLevelType w:val="hybridMultilevel"/>
    <w:tmpl w:val="58ECDE5E"/>
    <w:lvl w:ilvl="0" w:tplc="3C3C15F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9D7095C"/>
    <w:multiLevelType w:val="hybridMultilevel"/>
    <w:tmpl w:val="2788DE4A"/>
    <w:lvl w:ilvl="0" w:tplc="3C3C15F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36042FA"/>
    <w:multiLevelType w:val="hybridMultilevel"/>
    <w:tmpl w:val="5C524AE0"/>
    <w:lvl w:ilvl="0" w:tplc="3C3C15F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36550B"/>
    <w:multiLevelType w:val="hybridMultilevel"/>
    <w:tmpl w:val="6E644F3E"/>
    <w:lvl w:ilvl="0" w:tplc="3C3C15F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35A326C"/>
    <w:multiLevelType w:val="hybridMultilevel"/>
    <w:tmpl w:val="6826DDE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43A5231"/>
    <w:multiLevelType w:val="hybridMultilevel"/>
    <w:tmpl w:val="E8C0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6A5A"/>
    <w:multiLevelType w:val="hybridMultilevel"/>
    <w:tmpl w:val="7EFAC84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AE14A39"/>
    <w:multiLevelType w:val="hybridMultilevel"/>
    <w:tmpl w:val="28361C8E"/>
    <w:lvl w:ilvl="0" w:tplc="3C3C1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3D"/>
    <w:rsid w:val="00017C48"/>
    <w:rsid w:val="00182556"/>
    <w:rsid w:val="00212E13"/>
    <w:rsid w:val="00246C5C"/>
    <w:rsid w:val="00256BDC"/>
    <w:rsid w:val="002B67E2"/>
    <w:rsid w:val="00314B0A"/>
    <w:rsid w:val="00331FEE"/>
    <w:rsid w:val="0035460C"/>
    <w:rsid w:val="00371A02"/>
    <w:rsid w:val="0039786C"/>
    <w:rsid w:val="00425F94"/>
    <w:rsid w:val="00475FE8"/>
    <w:rsid w:val="004C105E"/>
    <w:rsid w:val="005352EC"/>
    <w:rsid w:val="00561232"/>
    <w:rsid w:val="005D59FA"/>
    <w:rsid w:val="0063760F"/>
    <w:rsid w:val="0066786F"/>
    <w:rsid w:val="00690BE1"/>
    <w:rsid w:val="006A48C7"/>
    <w:rsid w:val="00710963"/>
    <w:rsid w:val="007500F6"/>
    <w:rsid w:val="00780425"/>
    <w:rsid w:val="007E502D"/>
    <w:rsid w:val="007E61D0"/>
    <w:rsid w:val="008268E2"/>
    <w:rsid w:val="008F4154"/>
    <w:rsid w:val="00904E63"/>
    <w:rsid w:val="00936057"/>
    <w:rsid w:val="0096003D"/>
    <w:rsid w:val="009852DB"/>
    <w:rsid w:val="009B38D3"/>
    <w:rsid w:val="00A37488"/>
    <w:rsid w:val="00A43AFA"/>
    <w:rsid w:val="00AF0B4B"/>
    <w:rsid w:val="00B110CA"/>
    <w:rsid w:val="00B85169"/>
    <w:rsid w:val="00BA0F8B"/>
    <w:rsid w:val="00BB2230"/>
    <w:rsid w:val="00BB5C4C"/>
    <w:rsid w:val="00CA1AA6"/>
    <w:rsid w:val="00CF6867"/>
    <w:rsid w:val="00D00EC3"/>
    <w:rsid w:val="00D31C02"/>
    <w:rsid w:val="00D70FA0"/>
    <w:rsid w:val="00DE1B52"/>
    <w:rsid w:val="00DF37CF"/>
    <w:rsid w:val="00EF07E5"/>
    <w:rsid w:val="00F5417C"/>
    <w:rsid w:val="00F904D6"/>
    <w:rsid w:val="00F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8D7B4-F6CC-48AD-BA07-7AF5B45B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03D"/>
  </w:style>
  <w:style w:type="paragraph" w:styleId="Stopka">
    <w:name w:val="footer"/>
    <w:basedOn w:val="Normalny"/>
    <w:link w:val="StopkaZnak"/>
    <w:uiPriority w:val="99"/>
    <w:unhideWhenUsed/>
    <w:rsid w:val="0096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03D"/>
  </w:style>
  <w:style w:type="paragraph" w:styleId="Akapitzlist">
    <w:name w:val="List Paragraph"/>
    <w:basedOn w:val="Normalny"/>
    <w:uiPriority w:val="34"/>
    <w:qFormat/>
    <w:rsid w:val="00371A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0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0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372E-EF5E-4663-8640-6CF786A6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2024-05-17T09:30:00Z</cp:lastPrinted>
  <dcterms:created xsi:type="dcterms:W3CDTF">2024-05-17T07:18:00Z</dcterms:created>
  <dcterms:modified xsi:type="dcterms:W3CDTF">2024-05-23T06:20:00Z</dcterms:modified>
</cp:coreProperties>
</file>