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2D" w:rsidRDefault="00894856" w:rsidP="008948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SORG.0002.6.2024</w:t>
      </w:r>
      <w:r w:rsidR="00B97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27F3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894856" w:rsidRDefault="00894856" w:rsidP="00894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III/2024</w:t>
      </w:r>
    </w:p>
    <w:p w:rsidR="00894856" w:rsidRDefault="00894856" w:rsidP="00894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894856" w:rsidRDefault="00894856" w:rsidP="00894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29 maja 2024 r.</w:t>
      </w:r>
    </w:p>
    <w:p w:rsidR="00894856" w:rsidRDefault="00894856" w:rsidP="00894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894856" w:rsidRDefault="00894856" w:rsidP="00894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4856" w:rsidRDefault="0089485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13.00</w:t>
      </w:r>
    </w:p>
    <w:p w:rsidR="00894856" w:rsidRDefault="0089485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13.10</w:t>
      </w:r>
    </w:p>
    <w:p w:rsidR="00894856" w:rsidRDefault="0089485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856" w:rsidRDefault="0089485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III </w:t>
      </w:r>
      <w:r w:rsidR="006E4516">
        <w:rPr>
          <w:rFonts w:ascii="Times New Roman" w:hAnsi="Times New Roman" w:cs="Times New Roman"/>
          <w:sz w:val="24"/>
          <w:szCs w:val="24"/>
        </w:rPr>
        <w:t xml:space="preserve">Nadzwyczajnej </w:t>
      </w:r>
      <w:r>
        <w:rPr>
          <w:rFonts w:ascii="Times New Roman" w:hAnsi="Times New Roman" w:cs="Times New Roman"/>
          <w:sz w:val="24"/>
          <w:szCs w:val="24"/>
        </w:rPr>
        <w:t xml:space="preserve">Sesji Rady Gminy Świdnica </w:t>
      </w:r>
      <w:r w:rsidR="006E4516">
        <w:rPr>
          <w:rFonts w:ascii="Times New Roman" w:hAnsi="Times New Roman" w:cs="Times New Roman"/>
          <w:sz w:val="24"/>
          <w:szCs w:val="24"/>
        </w:rPr>
        <w:t xml:space="preserve">IX </w:t>
      </w:r>
      <w:r w:rsidR="00462DBC">
        <w:rPr>
          <w:rFonts w:ascii="Times New Roman" w:hAnsi="Times New Roman" w:cs="Times New Roman"/>
          <w:sz w:val="24"/>
          <w:szCs w:val="24"/>
        </w:rPr>
        <w:t>Kadencji na ogólną</w:t>
      </w:r>
      <w:r w:rsidR="006E4516">
        <w:rPr>
          <w:rFonts w:ascii="Times New Roman" w:hAnsi="Times New Roman" w:cs="Times New Roman"/>
          <w:sz w:val="24"/>
          <w:szCs w:val="24"/>
        </w:rPr>
        <w:t xml:space="preserve"> liczbę 15 radnych udział wzięło 13 radnych.</w:t>
      </w:r>
    </w:p>
    <w:p w:rsidR="006E4516" w:rsidRDefault="006E451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Jakub Szczypiński,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4516" w:rsidRDefault="006E451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516" w:rsidRDefault="006E451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:rsidR="006E4516" w:rsidRPr="006E4516" w:rsidRDefault="006E4516" w:rsidP="006E451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Otwarcie III Nadzwyczajnej Sesji Rady Gminy Świdnica i stwierdzenie quorum.</w:t>
      </w:r>
    </w:p>
    <w:p w:rsidR="006E4516" w:rsidRPr="006E4516" w:rsidRDefault="006E4516" w:rsidP="006E451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Rozpatrzenie projektów uchwał:</w:t>
      </w:r>
    </w:p>
    <w:p w:rsidR="006E4516" w:rsidRPr="006E4516" w:rsidRDefault="006E4516" w:rsidP="006E451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6E4516" w:rsidRPr="006E4516" w:rsidRDefault="006E4516" w:rsidP="006E451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2024 rok;</w:t>
      </w:r>
    </w:p>
    <w:p w:rsidR="006E4516" w:rsidRPr="006E4516" w:rsidRDefault="006E4516" w:rsidP="006E451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zmieniająca Uchwałę Rady Gminy Świdnica w sprawie udzielenia pomocy rzeczowej Województwu Dolnośląskiemu w zakresie realizacji zadania pn. „Przebudowa drogi wojewódzkiej nr 382 w zakresie budowy chodnika wraz                                z odwodnieniem w m. Grodziszcze”;</w:t>
      </w:r>
    </w:p>
    <w:p w:rsidR="006E4516" w:rsidRPr="006E4516" w:rsidRDefault="006E4516" w:rsidP="006E451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 sprawie wyrażenia zgody na nabycie udziału w nieruchomości gruntowej położonej w Witoszowie Dolnym, stanowiącej niezabudowaną działkę nr 262/2 oraz zabudowaną działkę nr 262/3;</w:t>
      </w:r>
    </w:p>
    <w:p w:rsidR="006E4516" w:rsidRPr="006E4516" w:rsidRDefault="006E4516" w:rsidP="006E451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 sprawie nadania nazwy ulicy „Widokowa” w obrębie Lutomia Górna.</w:t>
      </w:r>
    </w:p>
    <w:p w:rsidR="006E4516" w:rsidRPr="006E4516" w:rsidRDefault="006E4516" w:rsidP="006E451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E45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Zamknięcie III  Nadzwyczajnej Sesji Rady Gminy Świdnica.</w:t>
      </w:r>
    </w:p>
    <w:p w:rsidR="006E4516" w:rsidRPr="006E4516" w:rsidRDefault="006E4516" w:rsidP="006E4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E4516" w:rsidRDefault="006E451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516" w:rsidRPr="001A50FE" w:rsidRDefault="006E4516" w:rsidP="0089485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50FE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6E4516" w:rsidRDefault="006E4516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III Nadzwyczajnej Sesji Rady Gminy Świdnica otworzyła i prowadziła Przewodnicząca Rady Gminy Świdnica Pani Beata Szyszka. Powitała radnych </w:t>
      </w:r>
      <w:r w:rsidR="00462DBC">
        <w:rPr>
          <w:rFonts w:ascii="Times New Roman" w:hAnsi="Times New Roman" w:cs="Times New Roman"/>
          <w:sz w:val="24"/>
          <w:szCs w:val="24"/>
        </w:rPr>
        <w:t>oraz zaproszonych na sesję</w:t>
      </w:r>
      <w:r>
        <w:rPr>
          <w:rFonts w:ascii="Times New Roman" w:hAnsi="Times New Roman" w:cs="Times New Roman"/>
          <w:sz w:val="24"/>
          <w:szCs w:val="24"/>
        </w:rPr>
        <w:t xml:space="preserve"> gości: Wójta Gminy Świdnica Pana Bartłomieja Strózika, </w:t>
      </w:r>
      <w:r w:rsidR="001B6BF4">
        <w:rPr>
          <w:rFonts w:ascii="Times New Roman" w:hAnsi="Times New Roman" w:cs="Times New Roman"/>
          <w:sz w:val="24"/>
          <w:szCs w:val="24"/>
        </w:rPr>
        <w:t xml:space="preserve">Sekretarz Gminy Panią Jadwigę </w:t>
      </w:r>
      <w:proofErr w:type="spellStart"/>
      <w:r w:rsidR="001B6BF4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1B6BF4">
        <w:rPr>
          <w:rFonts w:ascii="Times New Roman" w:hAnsi="Times New Roman" w:cs="Times New Roman"/>
          <w:sz w:val="24"/>
          <w:szCs w:val="24"/>
        </w:rPr>
        <w:t xml:space="preserve">, Skarbnik Gminy Panią Annę Szymkiewicz, kierowników działów jednostek organizacyjnych Urzędu Gminy Świdnica, </w:t>
      </w:r>
      <w:r w:rsidR="00013F8B">
        <w:rPr>
          <w:rFonts w:ascii="Times New Roman" w:hAnsi="Times New Roman" w:cs="Times New Roman"/>
          <w:sz w:val="24"/>
          <w:szCs w:val="24"/>
        </w:rPr>
        <w:t>radcę prawnego Panią</w:t>
      </w:r>
      <w:r w:rsidR="001B6BF4">
        <w:rPr>
          <w:rFonts w:ascii="Times New Roman" w:hAnsi="Times New Roman" w:cs="Times New Roman"/>
          <w:sz w:val="24"/>
          <w:szCs w:val="24"/>
        </w:rPr>
        <w:t xml:space="preserve"> Annę Sapińską. </w:t>
      </w:r>
    </w:p>
    <w:p w:rsidR="00013F8B" w:rsidRDefault="00013F8B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na </w:t>
      </w:r>
      <w:r w:rsidR="00462DB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ali obrad stwierdziła kworum oraz prawomocność podejmowanych uchwał.</w:t>
      </w:r>
    </w:p>
    <w:p w:rsidR="00013F8B" w:rsidRDefault="00013F8B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013F8B" w:rsidRDefault="00013F8B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3F8B" w:rsidRPr="001A50FE" w:rsidRDefault="00013F8B" w:rsidP="0089485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50FE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013F8B" w:rsidRDefault="00013F8B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Prognozy Finansowej Gminy Świdnica przedłożyła Przewodnicząca Rady Gminy Świdnica Pani Beata Szyszka. </w:t>
      </w:r>
      <w:r w:rsidR="006C1FA1">
        <w:rPr>
          <w:rFonts w:ascii="Times New Roman" w:hAnsi="Times New Roman" w:cs="Times New Roman"/>
          <w:sz w:val="24"/>
          <w:szCs w:val="24"/>
        </w:rPr>
        <w:t>Pozytywną</w:t>
      </w:r>
      <w:r>
        <w:rPr>
          <w:rFonts w:ascii="Times New Roman" w:hAnsi="Times New Roman" w:cs="Times New Roman"/>
          <w:sz w:val="24"/>
          <w:szCs w:val="24"/>
        </w:rPr>
        <w:t xml:space="preserve"> opinię wydała Komisja Budżetu i Finansów. Dyskusj</w:t>
      </w:r>
      <w:r w:rsidR="006C1FA1">
        <w:rPr>
          <w:rFonts w:ascii="Times New Roman" w:hAnsi="Times New Roman" w:cs="Times New Roman"/>
          <w:sz w:val="24"/>
          <w:szCs w:val="24"/>
        </w:rPr>
        <w:t xml:space="preserve">i nie prowadzono. </w:t>
      </w: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III/6/2024 w sprawie zmiany Wieloletniej Prognozy Finansowej Gminy Świdnica podjęto 13 głosami za – jednogłośnie.</w:t>
      </w: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Beata Szyszka stwierdziła, że uchwała została podjęta. Imienny wykaz głosowania radnych stanowi załącznik do niniejszego protokołu.</w:t>
      </w: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 w budżecie gminy na 2024 rok przedłożyła Przewodnicząca Rady Gminy Świdnica Pani Beata Szyszka. Pozytywna opinię wydała Komisja Budżetu i Finansów. Dyskusji nie prowadzono.</w:t>
      </w: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FA1">
        <w:rPr>
          <w:rFonts w:ascii="Times New Roman" w:hAnsi="Times New Roman" w:cs="Times New Roman"/>
          <w:i/>
          <w:sz w:val="24"/>
          <w:szCs w:val="24"/>
        </w:rPr>
        <w:t xml:space="preserve">Uchwałę Nr III/7/2024 w sprawie zmian w budżecie gminy na 2024 rok podjęto 13 głosami za – jednogłośnie. </w:t>
      </w:r>
    </w:p>
    <w:p w:rsidR="006C1FA1" w:rsidRDefault="006C1FA1" w:rsidP="006C1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 stwierdziła, że uchwała została podjęta. Imienny wykaz głosowania radnych stanowi załącznik do niniejszego protokołu.</w:t>
      </w: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zmieniającej Uchwałę Rady Gminy Świdnica w sprawie udzielenia pomocy rzeczowej Województwu Dolnośląskiemu w zakresie realizacji zadania  pn. „Przebudowa drogi wojewódzkiej nr 382 w zakresie budowy chodnika wraz z odwodnieniem w m. Grodziszcze” przedłożyła Przewodnicząca Rady Gminy Świdnica Pani Beata Szyszka. Pozytywną opinię wydała Komisja Gospodarki Komunalnej, Przestrzennej i Budownictwa. Dyskusji nie prowadzono.</w:t>
      </w: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FA1" w:rsidRDefault="006C1FA1" w:rsidP="008948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III/8/2024 zmieniającą Uchwałę </w:t>
      </w:r>
      <w:r w:rsidR="00C8360A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 xml:space="preserve">ady Gminy Świdnica w sprawie udzielenia pomocy rzeczowej Województwu Dolnośląskiemu w zakresie realizacji zadania pn. „Przebudowa </w:t>
      </w:r>
      <w:r w:rsidR="00C8360A">
        <w:rPr>
          <w:rFonts w:ascii="Times New Roman" w:hAnsi="Times New Roman" w:cs="Times New Roman"/>
          <w:i/>
          <w:sz w:val="24"/>
          <w:szCs w:val="24"/>
        </w:rPr>
        <w:t xml:space="preserve">drogi wojewódzkiej nr 382 w zakresie budowy chodnika wraz z odwodnieniem w m. Grodziszcze”  podjęto 13 głosami za – jednogłośnie. </w:t>
      </w:r>
    </w:p>
    <w:p w:rsidR="00C8360A" w:rsidRDefault="00C8360A" w:rsidP="00C83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 stwierdziła, że uchwała została podjęta. Imienny wykaz głosowania radnych stanowi załącznik do niniejszego protokołu.</w:t>
      </w:r>
    </w:p>
    <w:p w:rsidR="00C8360A" w:rsidRDefault="00C8360A" w:rsidP="008948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60A" w:rsidRDefault="00C8360A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wyrażenia zgody na nabycie udziału w nieruchomości gruntowej położonej w Witoszowie Dolnym, stanowiącej niezabudowaną działkę nr 262/2 oraz zabudowaną działkę nr 262/3 przedłożyła Przewodnicząca Rady Gminy Świdnica Pani Beata Szyszka. Pozytywną opinię wydała </w:t>
      </w:r>
      <w:r w:rsidR="00313962">
        <w:rPr>
          <w:rFonts w:ascii="Times New Roman" w:hAnsi="Times New Roman" w:cs="Times New Roman"/>
          <w:sz w:val="24"/>
          <w:szCs w:val="24"/>
        </w:rPr>
        <w:t>Komisja Gospodarki Komunalnej, Przestrzennej                                   i Budownictwa. Dyskusji nie prowadzono.</w:t>
      </w: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III/9/2024 w sprawie wyrażenia zgody na nabycie udziału w nieruchomości gruntowej położonej w Witoszowie Dolnym, stanowiącej niezabudowaną działkę nr 262/2 oraz zabudowaną działkę nr 262/3 podjęto 13 głosami za – jednogłośnie. </w:t>
      </w:r>
    </w:p>
    <w:p w:rsidR="00313962" w:rsidRDefault="00313962" w:rsidP="00313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 stwierdziła, że uchwała została podjęta. Imienny wykaz głosowania radnych stanowi załącznik do niniejszego protokołu.</w:t>
      </w: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nadania nazwy ulicy „Widokowa” w obrębie Lutomia Górna przedłożyła Przewodnicząca Rady Gminy Świdnica Pani Beata Szyszka. Pozytywną opinię wydała Komisja Gospodarki Komunalnej, Przestrzennej i Budownictwa. Dyskusji nie prowadzono. </w:t>
      </w: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III/10/2024 w sprawie nadania nazwy ulicy „Widokowa” w obrębie Lutomia Górna podjęto 13 głosami za – jednogłośnie. </w:t>
      </w:r>
    </w:p>
    <w:p w:rsidR="00313962" w:rsidRDefault="00313962" w:rsidP="00313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 stwierdziła, że uchwała została podjęta. Imienny wykaz głosowania radnych stanowi załącznik do niniejszego protokołu.</w:t>
      </w:r>
    </w:p>
    <w:p w:rsidR="00313962" w:rsidRPr="001A50FE" w:rsidRDefault="001A50FE" w:rsidP="0089485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  <w:r w:rsidR="00313962" w:rsidRPr="001A50F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obrad III Nadzwyczajnej Sesji Rady Gminy Świdnica Przewodnicząca Rady Gminy Świdnica Pani Beata Szyszka podziękowała za udział i zakończyła obrady.</w:t>
      </w: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962" w:rsidRDefault="00313962" w:rsidP="00894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III Nadzwyczajnej Sesji Rady Gminy Świdnica dostępne jest na stronie:</w:t>
      </w:r>
    </w:p>
    <w:p w:rsidR="00894856" w:rsidRDefault="00FA63C4" w:rsidP="001A50FE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6" w:history="1">
        <w:r w:rsidR="00313962" w:rsidRPr="001A50FE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127F30" w:rsidRDefault="00127F30" w:rsidP="001A50FE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127F30" w:rsidRDefault="00127F30" w:rsidP="00127F30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127F30" w:rsidRPr="00127F30" w:rsidRDefault="00127F30" w:rsidP="00127F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Beata Szyszka</w:t>
      </w:r>
      <w:bookmarkStart w:id="0" w:name="_GoBack"/>
      <w:bookmarkEnd w:id="0"/>
    </w:p>
    <w:sectPr w:rsidR="00127F30" w:rsidRPr="00127F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C4" w:rsidRDefault="00FA63C4" w:rsidP="001A50FE">
      <w:pPr>
        <w:spacing w:after="0" w:line="240" w:lineRule="auto"/>
      </w:pPr>
      <w:r>
        <w:separator/>
      </w:r>
    </w:p>
  </w:endnote>
  <w:endnote w:type="continuationSeparator" w:id="0">
    <w:p w:rsidR="00FA63C4" w:rsidRDefault="00FA63C4" w:rsidP="001A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57089"/>
      <w:docPartObj>
        <w:docPartGallery w:val="Page Numbers (Bottom of Page)"/>
        <w:docPartUnique/>
      </w:docPartObj>
    </w:sdtPr>
    <w:sdtEndPr/>
    <w:sdtContent>
      <w:p w:rsidR="001A50FE" w:rsidRDefault="001A50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F30">
          <w:rPr>
            <w:noProof/>
          </w:rPr>
          <w:t>3</w:t>
        </w:r>
        <w:r>
          <w:fldChar w:fldCharType="end"/>
        </w:r>
      </w:p>
    </w:sdtContent>
  </w:sdt>
  <w:p w:rsidR="001A50FE" w:rsidRDefault="001A50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C4" w:rsidRDefault="00FA63C4" w:rsidP="001A50FE">
      <w:pPr>
        <w:spacing w:after="0" w:line="240" w:lineRule="auto"/>
      </w:pPr>
      <w:r>
        <w:separator/>
      </w:r>
    </w:p>
  </w:footnote>
  <w:footnote w:type="continuationSeparator" w:id="0">
    <w:p w:rsidR="00FA63C4" w:rsidRDefault="00FA63C4" w:rsidP="001A5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56"/>
    <w:rsid w:val="00004416"/>
    <w:rsid w:val="00013F8B"/>
    <w:rsid w:val="00127F30"/>
    <w:rsid w:val="001A50FE"/>
    <w:rsid w:val="001B6BF4"/>
    <w:rsid w:val="00313962"/>
    <w:rsid w:val="00462DBC"/>
    <w:rsid w:val="006C1FA1"/>
    <w:rsid w:val="006E4516"/>
    <w:rsid w:val="00894856"/>
    <w:rsid w:val="00AD5F34"/>
    <w:rsid w:val="00B97614"/>
    <w:rsid w:val="00C8360A"/>
    <w:rsid w:val="00D7302D"/>
    <w:rsid w:val="00F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3D191-18C5-4BAE-ADB5-F0FCAA2C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50F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5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0FE"/>
  </w:style>
  <w:style w:type="paragraph" w:styleId="Stopka">
    <w:name w:val="footer"/>
    <w:basedOn w:val="Normalny"/>
    <w:link w:val="StopkaZnak"/>
    <w:uiPriority w:val="99"/>
    <w:unhideWhenUsed/>
    <w:rsid w:val="001A5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0FE"/>
  </w:style>
  <w:style w:type="paragraph" w:styleId="Tekstdymka">
    <w:name w:val="Balloon Text"/>
    <w:basedOn w:val="Normalny"/>
    <w:link w:val="TekstdymkaZnak"/>
    <w:uiPriority w:val="99"/>
    <w:semiHidden/>
    <w:unhideWhenUsed/>
    <w:rsid w:val="001A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2024-06-12T12:54:00Z</cp:lastPrinted>
  <dcterms:created xsi:type="dcterms:W3CDTF">2024-06-12T11:25:00Z</dcterms:created>
  <dcterms:modified xsi:type="dcterms:W3CDTF">2024-07-03T08:10:00Z</dcterms:modified>
</cp:coreProperties>
</file>