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ZIL-2</w:t>
      </w:r>
    </w:p>
    <w:p>
      <w:pPr>
        <w:spacing w:after="0" w:line="99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0" w:type="dxa"/>
            <w:vAlign w:val="bottom"/>
            <w:gridSpan w:val="6"/>
          </w:tcPr>
          <w:p>
            <w:pPr>
              <w:jc w:val="center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8"/>
              </w:rPr>
              <w:t>ZAŁ ĄCZNIK DO INFORMACJI O LASACH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960" w:type="dxa"/>
            <w:vAlign w:val="bottom"/>
            <w:gridSpan w:val="9"/>
          </w:tcPr>
          <w:p>
            <w:pPr>
              <w:jc w:val="center"/>
              <w:ind w:left="20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- DANE O PRZEDMIOTACH OPODATKOWANIA ZWOLNIONYCH Z OPODATKOWANIA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  <w:gridSpan w:val="2"/>
          </w:tcPr>
          <w:p>
            <w:pPr>
              <w:jc w:val="center"/>
              <w:ind w:right="96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3. Nr załącznika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10320" w:type="dxa"/>
            <w:vAlign w:val="bottom"/>
            <w:tcBorders>
              <w:bottom w:val="single" w:sz="8" w:color="DFDFDF"/>
              <w:right w:val="single" w:sz="8" w:color="DFDFDF"/>
            </w:tcBorders>
            <w:gridSpan w:val="10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A.  DANE PODATNIKA WSKAZANEGO W CZĘŚCI C.1 INFORMACJI IL-1</w:t>
            </w: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60" w:type="dxa"/>
            <w:vAlign w:val="bottom"/>
            <w:tcBorders>
              <w:top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Nazwisko</w:t>
            </w:r>
          </w:p>
        </w:tc>
        <w:tc>
          <w:tcPr>
            <w:tcW w:w="14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jc w:val="center"/>
              <w:ind w:right="9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5. Pierwsze imię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12460" w:type="dxa"/>
            <w:vAlign w:val="bottom"/>
            <w:tcBorders>
              <w:bottom w:val="single" w:sz="8" w:color="DFDFDF"/>
            </w:tcBorders>
            <w:gridSpan w:val="1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B.  DANE O POSZCZEGÓLNYCH PRZEDMIOTACH OPODATKOWANI A ZWOLNIONYCH Z OPODATKOWANIA</w:t>
            </w:r>
          </w:p>
        </w:tc>
        <w:tc>
          <w:tcPr>
            <w:tcW w:w="6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4"/>
        </w:trPr>
        <w:tc>
          <w:tcPr>
            <w:tcW w:w="8100" w:type="dxa"/>
            <w:vAlign w:val="bottom"/>
            <w:tcBorders>
              <w:top w:val="single" w:sz="8" w:color="auto"/>
              <w:right w:val="single" w:sz="8" w:color="DFDFDF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B.1. LASY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 wyjątkiem lasów wchodzących w skład rezerwatów przyrody i parków narodowych)</w:t>
            </w:r>
          </w:p>
        </w:tc>
        <w:tc>
          <w:tcPr>
            <w:tcW w:w="110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80" w:type="dxa"/>
            <w:vAlign w:val="bottom"/>
            <w:tcBorders>
              <w:bottom w:val="single" w:sz="8" w:color="auto"/>
            </w:tcBorders>
            <w:gridSpan w:val="2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20" w:type="dxa"/>
            <w:vAlign w:val="bottom"/>
            <w:vMerge w:val="restart"/>
            <w:shd w:val="clear" w:color="auto" w:fill="DFDFDF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0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obrębu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20" w:type="dxa"/>
            <w:vAlign w:val="bottom"/>
            <w:shd w:val="clear" w:color="auto" w:fill="DFDFDF"/>
          </w:tcPr>
          <w:p>
            <w:pPr>
              <w:jc w:val="right"/>
              <w:ind w:right="63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2680" w:type="dxa"/>
            <w:vAlign w:val="bottom"/>
            <w:gridSpan w:val="2"/>
            <w:shd w:val="clear" w:color="auto" w:fill="DFDFDF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120" w:type="dxa"/>
            <w:vAlign w:val="bottom"/>
            <w:shd w:val="clear" w:color="auto" w:fill="DFDFDF"/>
          </w:tcPr>
          <w:p>
            <w:pPr>
              <w:jc w:val="right"/>
              <w:ind w:right="911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680" w:type="dxa"/>
            <w:vAlign w:val="bottom"/>
            <w:gridSpan w:val="2"/>
            <w:shd w:val="clear" w:color="auto" w:fill="DFDFDF"/>
          </w:tcPr>
          <w:p>
            <w:pPr>
              <w:jc w:val="center"/>
              <w:ind w:right="30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40" w:type="dxa"/>
            <w:vAlign w:val="bottom"/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ind w:left="10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110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  <w:shd w:val="clear" w:color="auto" w:fill="DFDFDF"/>
          </w:tcPr>
          <w:p>
            <w:pPr>
              <w:jc w:val="right"/>
              <w:ind w:right="991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6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0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10160</wp:posOffset>
                </wp:positionV>
                <wp:extent cx="3758565" cy="9779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4.4pt;margin-top:0.8pt;width:29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10160</wp:posOffset>
                </wp:positionV>
                <wp:extent cx="1092835" cy="9779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20.7pt;margin-top:0.8pt;width:8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10160</wp:posOffset>
                </wp:positionV>
                <wp:extent cx="693420" cy="977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07.1pt;margin-top:0.8pt;width:54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10160</wp:posOffset>
                </wp:positionV>
                <wp:extent cx="711835" cy="9779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62.4pt;margin-top:0.8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519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611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0.35pt" to="760.15pt,0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112395</wp:posOffset>
                </wp:positionV>
                <wp:extent cx="963485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.85pt" to="760.15pt,8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410845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2.35pt" to="760.15pt,32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708025</wp:posOffset>
                </wp:positionV>
                <wp:extent cx="963485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55.75pt" to="760.15pt,55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1007110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9.3pt" to="760.15pt,79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1304290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02.7pt" to="760.15pt,102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6.1pt" to="760.15pt,126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1899920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9.6pt" to="760.15pt,149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2197100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3pt" to="760.15pt,17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-1555750</wp:posOffset>
                </wp:positionV>
                <wp:extent cx="0" cy="405638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-122.4999pt" to="1.8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8.2999pt" to="24.15pt,196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28.2999pt" to="320.3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6.85pt,-28.2999pt" to="406.8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28.2999pt" to="462.1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28.2999pt" to="518.8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28.2999pt" to="610.9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-1555750</wp:posOffset>
                </wp:positionV>
                <wp:extent cx="0" cy="405638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-122.4999pt" to="759.75pt,196.9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</w:sectPr>
      </w:pP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jc w:val="center"/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6">
            <w:col w:w="6500" w:space="720"/>
            <w:col w:w="700" w:space="720"/>
            <w:col w:w="400" w:space="720"/>
            <w:col w:w="780" w:space="720"/>
            <w:col w:w="1700" w:space="720"/>
            <w:col w:w="1680"/>
          </w:cols>
          <w:pgMar w:left="800" w:top="490" w:right="68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  <w:type w:val="continuous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820" w:hanging="408"/>
        <w:spacing w:after="0" w:line="224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ind w:left="820" w:hanging="408"/>
        <w:spacing w:after="0" w:line="209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ind w:left="820" w:hanging="408"/>
        <w:spacing w:after="0" w:line="206" w:lineRule="auto"/>
        <w:tabs>
          <w:tab w:leader="none" w:pos="82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277495</wp:posOffset>
                </wp:positionV>
                <wp:extent cx="1348740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1.85pt" to="760.75pt,21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273050</wp:posOffset>
                </wp:positionV>
                <wp:extent cx="0" cy="22352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21.5pt" to="654.9pt,39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273050</wp:posOffset>
                </wp:positionV>
                <wp:extent cx="0" cy="22352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21.5pt" to="725.8pt,39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273050</wp:posOffset>
                </wp:positionV>
                <wp:extent cx="0" cy="22352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21.5pt" to="760.35pt,39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492125</wp:posOffset>
                </wp:positionV>
                <wp:extent cx="134874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8.75pt" to="760.75pt,38.75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40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60"/>
          </w:cols>
          <w:pgMar w:left="800" w:top="490" w:right="680" w:bottom="0" w:gutter="0" w:footer="0" w:header="0"/>
          <w:type w:val="continuous"/>
        </w:sectPr>
      </w:pPr>
    </w:p>
    <w:bookmarkStart w:id="1" w:name="page2"/>
    <w:bookmarkEnd w:id="1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LASY WCHODZĄCE W SKŁAD REZERWATÓW PRZYRODY I PARKÓW NARODOWYCH</w:t>
      </w:r>
    </w:p>
    <w:p>
      <w:pPr>
        <w:spacing w:after="0" w:line="9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29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3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jc w:val="right"/>
              <w:ind w:right="36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5"/>
              </w:rPr>
              <w:t>w ha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4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00" w:top="490" w:right="8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240"/>
      </w:cols>
      <w:pgMar w:left="800" w:top="490" w:right="8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2019-08-02T10:47:23Z</dcterms:created>
  <dcterms:modified xsi:type="dcterms:W3CDTF">2019-08-02T10:47:23Z</dcterms:modified>
</cp:coreProperties>
</file>