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ZDL-2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jc w:val="center"/>
        <w:ind w:righ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 ĄCZNIK DO DEKLARACJI NA PODATEK LEŚNY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jc w:val="center"/>
        <w:ind w:right="2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- DANE O PRZEDMIOTACH OPODATKOWANIA ZWOLNIONYCH Z OPODATKOWANIA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>
      <w:pPr>
        <w:ind w:left="1316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3. Nr załącznika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1202055</wp:posOffset>
                </wp:positionV>
                <wp:extent cx="9616440" cy="29718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.25pt;margin-top:94.65pt;width:757.2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1503680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8.4pt" to="760.15pt,118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1863090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6.7pt" to="760.15pt,146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1971040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5.2pt" to="760.15pt,155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2268220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.6pt" to="760.15pt,178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2567305</wp:posOffset>
                </wp:positionV>
                <wp:extent cx="96348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2.15pt" to="760.15pt,202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2864485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5.55pt" to="760.15pt,225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3162935</wp:posOffset>
                </wp:positionV>
                <wp:extent cx="96348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9.05pt" to="760.15pt,249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3460115</wp:posOffset>
                </wp:positionV>
                <wp:extent cx="963485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2.45pt" to="760.15pt,272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3757295</wp:posOffset>
                </wp:positionV>
                <wp:extent cx="963485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85pt" to="760.15pt,295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4056380</wp:posOffset>
                </wp:positionV>
                <wp:extent cx="963485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9.4pt" to="760.15pt,319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11289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43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11289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43.25pt" o:allowincell="f" strokecolor="#000000" strokeweight="0.7199pt"/>
            </w:pict>
          </mc:Fallback>
        </mc:AlternateContent>
      </w:r>
    </w:p>
    <w:p>
      <w:pPr>
        <w:spacing w:after="0" w:line="39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 DANE PODATNIKA WSKAZANEGO W CZĘŚCI C.1 DEKLARACJI DL-1</w:t>
      </w:r>
    </w:p>
    <w:p>
      <w:pPr>
        <w:spacing w:after="0" w:line="23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7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</w:tcBorders>
          </w:tcPr>
          <w:p>
            <w:pPr>
              <w:ind w:left="3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- dotyczy podatnika niebędącego osobą fizyczną</w:t>
            </w:r>
          </w:p>
        </w:tc>
        <w:tc>
          <w:tcPr>
            <w:tcW w:w="7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** - dotyczy podatnika będącego osobą fizyczną</w:t>
            </w:r>
          </w:p>
        </w:tc>
      </w:tr>
      <w:tr>
        <w:trPr>
          <w:trHeight w:val="156"/>
        </w:trPr>
        <w:tc>
          <w:tcPr>
            <w:tcW w:w="4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Nazwa pełna * / Nazwisko **</w:t>
            </w:r>
          </w:p>
        </w:tc>
        <w:tc>
          <w:tcPr>
            <w:tcW w:w="7340" w:type="dxa"/>
            <w:vAlign w:val="bottom"/>
            <w:gridSpan w:val="2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Nazwa skrócona * / Pierwsze imi ę **</w:t>
            </w: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B.  DANE O POSZCZEGÓLNYCH PRZEDMIOTACH OPODATKOWANI A ZWOLNIONYCH Z OPODATKOWANIA</w:t>
      </w:r>
    </w:p>
    <w:p>
      <w:pPr>
        <w:spacing w:after="0" w:line="158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B.1. LASY </w:t>
      </w:r>
      <w:r>
        <w:rPr>
          <w:rFonts w:ascii="Arial" w:cs="Arial" w:eastAsia="Arial" w:hAnsi="Arial"/>
          <w:sz w:val="16"/>
          <w:szCs w:val="16"/>
          <w:color w:val="auto"/>
        </w:rPr>
        <w:t>(z wyjątkiem lasów wchodzących w skład rezerwatów przyrody i parków narodowych)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439420</wp:posOffset>
                </wp:positionV>
                <wp:extent cx="3758565" cy="9906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pt;margin-top:34.6pt;width:29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439420</wp:posOffset>
                </wp:positionV>
                <wp:extent cx="1075690" cy="9906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20.7pt;margin-top:34.6pt;width:84.7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439420</wp:posOffset>
                </wp:positionV>
                <wp:extent cx="711835" cy="9906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62.4pt;margin-top:34.6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5.55pt" to="24.15pt,230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5.55pt" to="320.3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5.55pt" to="405.4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5.55pt" to="462.1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5.55pt" to="518.8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5.55pt" to="610.95pt,230.8pt" o:allowincell="f" strokecolor="#000000" strokeweight="0.72pt"/>
            </w:pict>
          </mc:Fallback>
        </mc:AlternateContent>
      </w:r>
    </w:p>
    <w:p>
      <w:pPr>
        <w:spacing w:after="0" w:line="106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3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3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661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jc w:val="right"/>
              <w:ind w:right="365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Podstawa prawna zwolnienia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10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741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 ha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8890</wp:posOffset>
                </wp:positionV>
                <wp:extent cx="710565" cy="9906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05.75pt;margin-top:0.7pt;width:5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8890</wp:posOffset>
                </wp:positionV>
                <wp:extent cx="1161415" cy="9906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519.15pt;margin-top:0.7pt;width:91.4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8890</wp:posOffset>
                </wp:positionV>
                <wp:extent cx="1880235" cy="9906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611.35pt;margin-top:0.7pt;width:148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</w:sectPr>
      </w:pP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center"/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223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4.75pt;margin-top:0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106045</wp:posOffset>
                </wp:positionV>
                <wp:extent cx="208280" cy="10223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8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6">
            <w:col w:w="6500" w:space="720"/>
            <w:col w:w="700" w:space="720"/>
            <w:col w:w="400" w:space="720"/>
            <w:col w:w="780" w:space="720"/>
            <w:col w:w="1700" w:space="720"/>
            <w:col w:w="1680"/>
          </w:cols>
          <w:pgMar w:left="800" w:top="490" w:right="680" w:bottom="0" w:gutter="0" w:footer="0" w:header="0"/>
          <w:type w:val="continuous"/>
        </w:sect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033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7.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208280" cy="10223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15.8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  <w:type w:val="continuous"/>
        </w:sectPr>
      </w:pPr>
    </w:p>
    <w:p>
      <w:pPr>
        <w:spacing w:after="0" w:line="27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820" w:hanging="408"/>
        <w:spacing w:after="0" w:line="224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ind w:left="820" w:hanging="408"/>
        <w:spacing w:after="0" w:line="209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ind w:left="820" w:hanging="408"/>
        <w:spacing w:after="0" w:line="206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ind w:left="820" w:hanging="408"/>
        <w:spacing w:after="0" w:line="209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jednostkę redakcyjną z ustawy lub uchwały rady gminy.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220980</wp:posOffset>
                </wp:positionV>
                <wp:extent cx="134874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17.4pt" to="760.75pt,17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216535</wp:posOffset>
                </wp:positionV>
                <wp:extent cx="0" cy="22415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17.05pt" to="654.9pt,34.7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216535</wp:posOffset>
                </wp:positionV>
                <wp:extent cx="0" cy="22415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17.05pt" to="725.8pt,34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216535</wp:posOffset>
                </wp:positionV>
                <wp:extent cx="0" cy="22415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17.05pt" to="760.35pt,34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435610</wp:posOffset>
                </wp:positionV>
                <wp:extent cx="134874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4.3pt" to="760.75pt,34.3pt" o:allowincell="f" strokecolor="#000000" strokeweight="0.7199pt"/>
            </w:pict>
          </mc:Fallback>
        </mc:AlternateContent>
      </w:r>
    </w:p>
    <w:p>
      <w:pPr>
        <w:spacing w:after="0" w:line="328" w:lineRule="exact"/>
        <w:rPr>
          <w:sz w:val="24"/>
          <w:szCs w:val="24"/>
          <w:color w:val="auto"/>
        </w:rPr>
      </w:pPr>
    </w:p>
    <w:p>
      <w:pPr>
        <w:ind w:left="1334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ZDL-2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  <w:type w:val="continuous"/>
        </w:sectPr>
      </w:pPr>
    </w:p>
    <w:bookmarkStart w:id="1" w:name="page2"/>
    <w:bookmarkEnd w:id="1"/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253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253.8pt" o:allowincell="f" strokecolor="#000000" strokeweight="0.7199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B.2. LASY WCHODZĄCE W SKŁAD REZERWATÓW PRZYRODY I PARKÓW NARODOWYCH</w:t>
      </w:r>
    </w:p>
    <w:p>
      <w:pPr>
        <w:spacing w:after="0" w:line="9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7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</w:t>
            </w:r>
          </w:p>
        </w:tc>
        <w:tc>
          <w:tcPr>
            <w:tcW w:w="29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5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7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960" w:type="dxa"/>
            <w:vAlign w:val="bottom"/>
            <w:shd w:val="clear" w:color="auto" w:fill="DFDFDF"/>
          </w:tcPr>
          <w:p>
            <w:pPr>
              <w:jc w:val="right"/>
              <w:ind w:right="36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Podstawa prawna zwolnienia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750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w ha</w:t>
            </w:r>
          </w:p>
        </w:tc>
        <w:tc>
          <w:tcPr>
            <w:tcW w:w="29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140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70.2pt" to="95.35pt,270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69.85pt" to="2.95pt,287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69.85pt" to="73.75pt,287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69.85pt" to="94.95pt,287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87.15pt" to="95.35pt,287.1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40"/>
          </w:cols>
          <w:pgMar w:left="800" w:top="490" w:right="8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30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ZDL-2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6840" w:h="11900" w:orient="landscape"/>
      <w:cols w:equalWidth="0" w:num="1">
        <w:col w:w="15240"/>
      </w:cols>
      <w:pgMar w:left="800" w:top="490" w:right="80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2019-08-02T10:47:15Z</dcterms:created>
  <dcterms:modified xsi:type="dcterms:W3CDTF">2019-08-02T10:47:15Z</dcterms:modified>
</cp:coreProperties>
</file>