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132E4D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C55577">
            <w:pPr>
              <w:ind w:left="5669"/>
              <w:jc w:val="left"/>
              <w:rPr>
                <w:sz w:val="20"/>
              </w:rPr>
            </w:pPr>
          </w:p>
          <w:p w:rsidR="00A77B3E" w:rsidRDefault="00C55577">
            <w:pPr>
              <w:ind w:left="5669"/>
              <w:jc w:val="left"/>
              <w:rPr>
                <w:sz w:val="20"/>
              </w:rPr>
            </w:pPr>
          </w:p>
        </w:tc>
      </w:tr>
    </w:tbl>
    <w:p w:rsidR="00A77B3E" w:rsidRDefault="00C55577"/>
    <w:p w:rsidR="00A77B3E" w:rsidRDefault="00A674C7">
      <w:pPr>
        <w:jc w:val="center"/>
        <w:rPr>
          <w:b/>
          <w:caps/>
        </w:rPr>
      </w:pPr>
      <w:r>
        <w:rPr>
          <w:b/>
          <w:caps/>
        </w:rPr>
        <w:t>Uchwała Nr XXIX/321/2020</w:t>
      </w:r>
      <w:r w:rsidR="00C55577">
        <w:rPr>
          <w:b/>
          <w:caps/>
        </w:rPr>
        <w:br/>
        <w:t>Rady Gminy Świdnica</w:t>
      </w:r>
    </w:p>
    <w:p w:rsidR="00A77B3E" w:rsidRDefault="00A674C7">
      <w:pPr>
        <w:spacing w:before="280" w:after="280"/>
        <w:jc w:val="center"/>
        <w:rPr>
          <w:b/>
          <w:caps/>
        </w:rPr>
      </w:pPr>
      <w:r>
        <w:t>z dnia 21 września</w:t>
      </w:r>
      <w:r w:rsidR="00C55577">
        <w:t xml:space="preserve"> 2020 r.</w:t>
      </w:r>
    </w:p>
    <w:p w:rsidR="00A77B3E" w:rsidRDefault="00C55577">
      <w:pPr>
        <w:keepNext/>
        <w:spacing w:after="480"/>
        <w:jc w:val="center"/>
      </w:pPr>
      <w:r>
        <w:rPr>
          <w:b/>
        </w:rPr>
        <w:t xml:space="preserve">w sprawie rozpatrzenia skargi na działalność kierowników  gminnych jednostek </w:t>
      </w:r>
      <w:r>
        <w:rPr>
          <w:b/>
        </w:rPr>
        <w:t>organizacyjnych</w:t>
      </w:r>
    </w:p>
    <w:p w:rsidR="00A77B3E" w:rsidRDefault="00C55577">
      <w:pPr>
        <w:keepLines/>
        <w:spacing w:before="120" w:after="120"/>
        <w:ind w:firstLine="227"/>
      </w:pPr>
      <w:r>
        <w:t>Na podstawie art. 18b ust. 1 ustawy z dnia 8 marca 1990 r. o samorządzie gminnym    (Dz. U. z 2020 r. poz. 713 z </w:t>
      </w:r>
      <w:proofErr w:type="spellStart"/>
      <w:r>
        <w:t>późn</w:t>
      </w:r>
      <w:proofErr w:type="spellEnd"/>
      <w:r>
        <w:t>. zm.) oraz art. 229 pkt 3 i art. 238 § 1 ustawy z dnia 14 czerwca 1960 r. Kodeks postępowania administracyjnego (Dz. U. z </w:t>
      </w:r>
      <w:r>
        <w:t>2020 r. poz. 256 z </w:t>
      </w:r>
      <w:proofErr w:type="spellStart"/>
      <w:r>
        <w:t>późn</w:t>
      </w:r>
      <w:proofErr w:type="spellEnd"/>
      <w:r>
        <w:t>. zm.), uchwala się, co następuje:</w:t>
      </w:r>
    </w:p>
    <w:p w:rsidR="00A77B3E" w:rsidRDefault="00C5557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Skargę Pana </w:t>
      </w:r>
      <w:r w:rsidR="00A674C7">
        <w:rPr>
          <w:color w:val="000000" w:themeColor="text1"/>
        </w:rPr>
        <w:t>…..</w:t>
      </w:r>
      <w:r>
        <w:t>na działalność kierowników gminnych jednostek organizacyjnych następujących placówek oświatowych:</w:t>
      </w:r>
    </w:p>
    <w:p w:rsidR="00A77B3E" w:rsidRDefault="00C5557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Szkoły Podstawowej w Bystrzycy Górnej,</w:t>
      </w:r>
    </w:p>
    <w:p w:rsidR="00A77B3E" w:rsidRDefault="00C5557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Szkoły Podstawowej im. </w:t>
      </w:r>
      <w:r>
        <w:rPr>
          <w:color w:val="000000"/>
          <w:u w:color="000000"/>
        </w:rPr>
        <w:t>Jana Pawła II w Grodziszczu,</w:t>
      </w:r>
    </w:p>
    <w:p w:rsidR="00A77B3E" w:rsidRDefault="00C55577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Szkoły Podstawowej w Lutomi Dolnej,</w:t>
      </w:r>
    </w:p>
    <w:p w:rsidR="00A77B3E" w:rsidRDefault="00C55577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Szkoły Podstawowej w Mokrzeszowie,</w:t>
      </w:r>
    </w:p>
    <w:p w:rsidR="00A77B3E" w:rsidRDefault="00C55577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Szkoły Podstawowej im. Mikołaja Kopernika w Pszennie,</w:t>
      </w:r>
    </w:p>
    <w:p w:rsidR="00A77B3E" w:rsidRDefault="00C55577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Szkoły Podstawowej im. Ludwiki Wawrzyńskiej w Witoszowie Dolnym,</w:t>
      </w:r>
    </w:p>
    <w:p w:rsidR="00A77B3E" w:rsidRDefault="00C55577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Przedszkola Bajkowa Do</w:t>
      </w:r>
      <w:r>
        <w:rPr>
          <w:color w:val="000000"/>
          <w:u w:color="000000"/>
        </w:rPr>
        <w:t>lnika w Pszennie,</w:t>
      </w:r>
    </w:p>
    <w:p w:rsidR="00A77B3E" w:rsidRDefault="00C55577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Przedszkola w Witoszowie Dolnym,</w:t>
      </w:r>
    </w:p>
    <w:p w:rsidR="00A77B3E" w:rsidRDefault="00C55577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Szkolnego Schroniska Młodzieżowego w Lubachowie,</w:t>
      </w:r>
    </w:p>
    <w:p w:rsidR="00A77B3E" w:rsidRDefault="00C55577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Publicznego Przedszkola w Bystrzycy Dolnej, uznaje się  za zasadną, z przyczyn wskazanych w uzasadnieniu do niniejszej uchwały.</w:t>
      </w:r>
    </w:p>
    <w:p w:rsidR="00A77B3E" w:rsidRDefault="00C5557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Zobowiązuje s</w:t>
      </w:r>
      <w:r>
        <w:rPr>
          <w:color w:val="000000"/>
          <w:u w:color="000000"/>
        </w:rPr>
        <w:t>ię Przewodniczącą Rady Gminy Świdnica do powiadomienia skarżącego                  o sposobie załatwienia skargi.</w:t>
      </w:r>
    </w:p>
    <w:p w:rsidR="00A77B3E" w:rsidRDefault="00C55577" w:rsidP="00A674C7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rPr>
          <w:b/>
        </w:rPr>
        <w:t>§ 3. </w:t>
      </w:r>
      <w:r w:rsidR="00A674C7">
        <w:rPr>
          <w:color w:val="000000"/>
          <w:u w:color="000000"/>
        </w:rPr>
        <w:t xml:space="preserve">Uchwała wchodzi w życie z dniem </w:t>
      </w:r>
      <w:r>
        <w:rPr>
          <w:color w:val="000000"/>
          <w:u w:color="000000"/>
        </w:rPr>
        <w:t>podjęcia.</w:t>
      </w:r>
    </w:p>
    <w:p w:rsidR="00A674C7" w:rsidRDefault="00A674C7" w:rsidP="00A674C7">
      <w:pPr>
        <w:keepLines/>
        <w:spacing w:before="120" w:after="120"/>
        <w:ind w:firstLine="340"/>
        <w:jc w:val="left"/>
        <w:rPr>
          <w:color w:val="000000"/>
          <w:u w:color="000000"/>
        </w:rPr>
      </w:pPr>
    </w:p>
    <w:p w:rsidR="00A674C7" w:rsidRDefault="00A674C7" w:rsidP="00A674C7">
      <w:pPr>
        <w:keepLines/>
        <w:spacing w:before="120" w:after="120"/>
        <w:ind w:firstLine="340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Przewodnicząca  Rady Gminy Świdnica</w:t>
      </w:r>
    </w:p>
    <w:p w:rsidR="00A674C7" w:rsidRDefault="00A674C7" w:rsidP="00A674C7">
      <w:pPr>
        <w:keepLines/>
        <w:spacing w:before="120" w:after="120"/>
        <w:ind w:firstLine="340"/>
        <w:jc w:val="right"/>
        <w:rPr>
          <w:color w:val="000000"/>
          <w:u w:color="000000"/>
        </w:rPr>
        <w:sectPr w:rsidR="00A674C7"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color w:val="000000"/>
          <w:u w:color="000000"/>
        </w:rPr>
        <w:t>Regina Adamska</w:t>
      </w:r>
    </w:p>
    <w:p w:rsidR="00132E4D" w:rsidRDefault="00132E4D">
      <w:pPr>
        <w:pStyle w:val="Normal0"/>
      </w:pPr>
    </w:p>
    <w:p w:rsidR="00132E4D" w:rsidRDefault="00C55577">
      <w:pPr>
        <w:pStyle w:val="Normal0"/>
        <w:jc w:val="center"/>
      </w:pPr>
      <w:r>
        <w:rPr>
          <w:b/>
        </w:rPr>
        <w:t>Uzasadnienie</w:t>
      </w:r>
    </w:p>
    <w:p w:rsidR="00132E4D" w:rsidRDefault="00C55577">
      <w:pPr>
        <w:pStyle w:val="Normal0"/>
        <w:spacing w:before="120" w:after="120"/>
        <w:ind w:left="283" w:firstLine="227"/>
      </w:pPr>
      <w:r>
        <w:t>W dniu 24  sierpnia 2020 r. do Przewodniczącej Rady Gminy Świdnica wpł</w:t>
      </w:r>
      <w:r w:rsidR="00A674C7">
        <w:t>ynęła skarga Pana …….</w:t>
      </w:r>
      <w:r>
        <w:t xml:space="preserve"> na nienależyte wykonywanie swoich zadań przez dyrektorów następujących placó</w:t>
      </w:r>
      <w:r>
        <w:t>wek oświatowych:</w:t>
      </w:r>
    </w:p>
    <w:p w:rsidR="00132E4D" w:rsidRDefault="00C55577">
      <w:pPr>
        <w:pStyle w:val="Normal0"/>
        <w:spacing w:before="120" w:after="120"/>
        <w:ind w:left="283" w:firstLine="227"/>
      </w:pPr>
      <w:r>
        <w:t>1)  Szkoły Podstawowej w Bystrzycy Górnej,</w:t>
      </w:r>
    </w:p>
    <w:p w:rsidR="00132E4D" w:rsidRDefault="00C55577">
      <w:pPr>
        <w:pStyle w:val="Normal0"/>
        <w:spacing w:before="120" w:after="120"/>
        <w:ind w:left="283" w:firstLine="227"/>
      </w:pPr>
      <w:r>
        <w:t>2)  Szkoły Podstawowej im. Jana Pawła II w Grodziszczu,</w:t>
      </w:r>
    </w:p>
    <w:p w:rsidR="00132E4D" w:rsidRDefault="00C55577">
      <w:pPr>
        <w:pStyle w:val="Normal0"/>
        <w:spacing w:before="120" w:after="120"/>
        <w:ind w:left="283" w:firstLine="227"/>
      </w:pPr>
      <w:r>
        <w:t>3)  Szkoły Podstawowej w Lutomi Dolnej,</w:t>
      </w:r>
    </w:p>
    <w:p w:rsidR="00132E4D" w:rsidRDefault="00C55577">
      <w:pPr>
        <w:pStyle w:val="Normal0"/>
        <w:spacing w:before="120" w:after="120"/>
        <w:ind w:left="283" w:firstLine="227"/>
      </w:pPr>
      <w:r>
        <w:t>4)  Szkoły Podstawowej w Mokrzeszowie,</w:t>
      </w:r>
    </w:p>
    <w:p w:rsidR="00132E4D" w:rsidRDefault="00C55577">
      <w:pPr>
        <w:pStyle w:val="Normal0"/>
        <w:spacing w:before="120" w:after="120"/>
        <w:ind w:left="283" w:firstLine="227"/>
      </w:pPr>
      <w:r>
        <w:t>5)  Szkoły Podstawowej im. Mikołaja Kopernika w Pszennie,</w:t>
      </w:r>
    </w:p>
    <w:p w:rsidR="00132E4D" w:rsidRDefault="00C55577">
      <w:pPr>
        <w:pStyle w:val="Normal0"/>
        <w:spacing w:before="120" w:after="120"/>
        <w:ind w:left="283" w:firstLine="227"/>
      </w:pPr>
      <w:r>
        <w:t xml:space="preserve">6) </w:t>
      </w:r>
      <w:r>
        <w:t xml:space="preserve"> Szkoły Podstawowej im. Ludwiki Wawrzyńskiej w Witoszowie Dolnym,</w:t>
      </w:r>
    </w:p>
    <w:p w:rsidR="00132E4D" w:rsidRDefault="00C55577">
      <w:pPr>
        <w:pStyle w:val="Normal0"/>
        <w:spacing w:before="120" w:after="120"/>
        <w:ind w:left="283" w:firstLine="227"/>
      </w:pPr>
      <w:r>
        <w:t>7)  Przedszkola Bajkowa Dolnika w Pszennie,</w:t>
      </w:r>
    </w:p>
    <w:p w:rsidR="00132E4D" w:rsidRDefault="00C55577">
      <w:pPr>
        <w:pStyle w:val="Normal0"/>
        <w:spacing w:before="120" w:after="120"/>
        <w:ind w:left="283" w:firstLine="227"/>
      </w:pPr>
      <w:r>
        <w:t>8)  Przedszkola w Witoszowie Dolnym,</w:t>
      </w:r>
    </w:p>
    <w:p w:rsidR="00132E4D" w:rsidRDefault="00C55577">
      <w:pPr>
        <w:pStyle w:val="Normal0"/>
        <w:spacing w:before="120" w:after="120"/>
        <w:ind w:left="283" w:firstLine="227"/>
      </w:pPr>
      <w:r>
        <w:t>9)  Szkolnego Schroniska Młodzieżowego w Lubachowie,</w:t>
      </w:r>
    </w:p>
    <w:p w:rsidR="00132E4D" w:rsidRDefault="00C55577">
      <w:pPr>
        <w:pStyle w:val="Normal0"/>
        <w:spacing w:before="120" w:after="120"/>
        <w:ind w:left="283" w:firstLine="227"/>
      </w:pPr>
      <w:r>
        <w:t>10)  Publicznego Przedszkola w Bystrzycy Dolnej,</w:t>
      </w:r>
    </w:p>
    <w:p w:rsidR="00132E4D" w:rsidRDefault="00C55577">
      <w:pPr>
        <w:pStyle w:val="Normal0"/>
        <w:spacing w:before="120" w:after="120"/>
        <w:ind w:left="283" w:firstLine="227"/>
      </w:pPr>
      <w:r>
        <w:t xml:space="preserve">w </w:t>
      </w:r>
      <w:r>
        <w:t xml:space="preserve">zakresie  niezapewnienia elektronicznej skrzynki podawczej na platformie </w:t>
      </w:r>
      <w:proofErr w:type="spellStart"/>
      <w:r>
        <w:t>ePUAP</w:t>
      </w:r>
      <w:proofErr w:type="spellEnd"/>
      <w:r>
        <w:t>, na którą można byłoby kierować pisma w formie elektronicznej.</w:t>
      </w:r>
    </w:p>
    <w:p w:rsidR="00132E4D" w:rsidRDefault="00C55577">
      <w:pPr>
        <w:pStyle w:val="Normal0"/>
        <w:spacing w:before="120" w:after="120"/>
        <w:ind w:left="283" w:firstLine="227"/>
      </w:pPr>
      <w:r>
        <w:tab/>
        <w:t>Jak wynika z treści art. 229 pkt 3 ustawy z dnia 14 czerwca 1960 r. Kodeks postępowania  administracyjnego (Dz. U</w:t>
      </w:r>
      <w:r>
        <w:t>. z 2020 r. poz. 256 z </w:t>
      </w:r>
      <w:proofErr w:type="spellStart"/>
      <w:r>
        <w:t>późn</w:t>
      </w:r>
      <w:proofErr w:type="spellEnd"/>
      <w:r>
        <w:t>. zm.), organem właściwym do rozpatrzenia skargi na działalność wójta (burmistrza lub prezydenta miasta) i kierowników gminnych jednostek organizacyjnych, z wyjątkiem spraw określonych w pkt 2 jest rada gminy. Również, z przepisó</w:t>
      </w:r>
      <w:r>
        <w:t>w art. 18b ust. 1 ustawy o samorządzie gminnym wynika, że rada gminy rozpatruje skargi na działania wójta i gminnych jednostek organizacyjnych; wnioski oraz petycje składane przez obywateli.  Komisja Skarg Wniosków i Petycji Rady Gminy Świdnica podjęła czy</w:t>
      </w:r>
      <w:r>
        <w:t>nności mające na celu wyjaśnienie przedmiotowej sprawy.</w:t>
      </w:r>
    </w:p>
    <w:p w:rsidR="00132E4D" w:rsidRDefault="00C55577">
      <w:pPr>
        <w:pStyle w:val="Normal0"/>
        <w:spacing w:before="120" w:after="120"/>
        <w:ind w:left="283" w:firstLine="227"/>
      </w:pPr>
      <w:r>
        <w:tab/>
        <w:t>W dniu 31 sierpnia 2020 r. odbyło się posiedzenie Komisji Skarg, Wniosków i Petycji, na którym zapoznała się z przedmiotową skargą i dokonała jej analizy. W wyniku przeprowadzonego postępowania skarg</w:t>
      </w:r>
      <w:r>
        <w:t>owego i wysłuchaniu wyjaśnień udzielonych przez Dyrektor Gminnego Zespoł</w:t>
      </w:r>
      <w:r w:rsidR="00A674C7">
        <w:t>u Oświaty</w:t>
      </w:r>
      <w:bookmarkStart w:id="0" w:name="_GoBack"/>
      <w:bookmarkEnd w:id="0"/>
      <w:r>
        <w:t>, Komisja Skarg, Wniosków  i Petycji ustaliła, co następuje:</w:t>
      </w:r>
    </w:p>
    <w:p w:rsidR="00132E4D" w:rsidRDefault="00C55577">
      <w:pPr>
        <w:pStyle w:val="Normal0"/>
        <w:spacing w:before="120" w:after="120"/>
        <w:ind w:left="283" w:firstLine="227"/>
      </w:pPr>
      <w:r>
        <w:t>zgodnie z ustawą z dnia 17 lutego 2005 r. o informatyzacji działalności podmiotów realizują</w:t>
      </w:r>
      <w:r>
        <w:t xml:space="preserve">cych zadania publiczne wskazuje, że podmiot publiczny udostępnia elektroniczną skrzynkę podawczą, spełniając standardy określone  i opublikowane na  </w:t>
      </w:r>
      <w:proofErr w:type="spellStart"/>
      <w:r>
        <w:t>ePUAP</w:t>
      </w:r>
      <w:proofErr w:type="spellEnd"/>
      <w:r>
        <w:t xml:space="preserve"> przez Ministra Właściwego do spraw informatyzacji oraz zapewnia jej obsługę. Obowiązek ten znajduje p</w:t>
      </w:r>
      <w:r>
        <w:t xml:space="preserve">odstawę w art. 16 ust. 1a </w:t>
      </w:r>
      <w:proofErr w:type="spellStart"/>
      <w:r>
        <w:t>ww</w:t>
      </w:r>
      <w:proofErr w:type="spellEnd"/>
      <w:r>
        <w:t xml:space="preserve"> ustawy. Na dzień złożenia skargi żadna z placówek oświatowych na terenie Gminy Świdnica nie posiadała elektronicznej skrzynki podawczej na platformie </w:t>
      </w:r>
      <w:proofErr w:type="spellStart"/>
      <w:r>
        <w:t>ePUAP</w:t>
      </w:r>
      <w:proofErr w:type="spellEnd"/>
      <w:r>
        <w:t xml:space="preserve">. Komisja Skarg, Wniosków i Petycji uzyskała informację, że dyrektorzy  </w:t>
      </w:r>
      <w:r>
        <w:t xml:space="preserve">placówek oświatowych podjęli czynności zmierzającej do założenia elektronicznych skrzynek podawczych na platformie </w:t>
      </w:r>
      <w:proofErr w:type="spellStart"/>
      <w:r>
        <w:t>ePUAP</w:t>
      </w:r>
      <w:proofErr w:type="spellEnd"/>
      <w:r>
        <w:t>.</w:t>
      </w:r>
    </w:p>
    <w:p w:rsidR="00132E4D" w:rsidRDefault="00C55577">
      <w:pPr>
        <w:pStyle w:val="Normal0"/>
        <w:spacing w:before="120" w:after="120"/>
        <w:ind w:left="283" w:firstLine="227"/>
      </w:pPr>
      <w:r>
        <w:t>Biorąc powyższe pod uwagę Komisja Skarg Wniosków i Petycji Rady Gminy Świdnica skargę złożoną na działalność kierowników jednostek org</w:t>
      </w:r>
      <w:r>
        <w:t xml:space="preserve">anizacyjnych w zakresie  niezapewnienia elektronicznej skrzynki podawczej na platformie </w:t>
      </w:r>
      <w:proofErr w:type="spellStart"/>
      <w:r>
        <w:t>ePUAP</w:t>
      </w:r>
      <w:proofErr w:type="spellEnd"/>
      <w:r>
        <w:t>, uznała za zasadną.</w:t>
      </w:r>
    </w:p>
    <w:p w:rsidR="00132E4D" w:rsidRDefault="00C55577">
      <w:pPr>
        <w:pStyle w:val="Normal0"/>
        <w:spacing w:before="120" w:after="120"/>
        <w:ind w:left="283" w:firstLine="227"/>
      </w:pPr>
      <w:r>
        <w:tab/>
      </w:r>
    </w:p>
    <w:sectPr w:rsidR="00132E4D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577" w:rsidRDefault="00C55577">
      <w:r>
        <w:separator/>
      </w:r>
    </w:p>
  </w:endnote>
  <w:endnote w:type="continuationSeparator" w:id="0">
    <w:p w:rsidR="00C55577" w:rsidRDefault="00C55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E4D" w:rsidRPr="00A674C7" w:rsidRDefault="00132E4D" w:rsidP="00A674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577" w:rsidRDefault="00C55577">
      <w:r>
        <w:separator/>
      </w:r>
    </w:p>
  </w:footnote>
  <w:footnote w:type="continuationSeparator" w:id="0">
    <w:p w:rsidR="00C55577" w:rsidRDefault="00C55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32E4D"/>
    <w:rsid w:val="00132E4D"/>
    <w:rsid w:val="00A674C7"/>
    <w:rsid w:val="00C5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E26139-70F3-45B3-A84E-054CBCB8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pPr>
      <w:jc w:val="both"/>
    </w:pPr>
    <w:rPr>
      <w:sz w:val="22"/>
    </w:rPr>
  </w:style>
  <w:style w:type="paragraph" w:styleId="Nagwek">
    <w:name w:val="header"/>
    <w:basedOn w:val="Normalny"/>
    <w:link w:val="NagwekZnak"/>
    <w:unhideWhenUsed/>
    <w:rsid w:val="00A674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674C7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A674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674C7"/>
    <w:rPr>
      <w:sz w:val="22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A674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674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601</Words>
  <Characters>3607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16 września 2020 r.</vt:lpstr>
      <vt:lpstr/>
    </vt:vector>
  </TitlesOfParts>
  <Company>Rada Gminy Świdnica</Company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16 września 2020 r.</dc:title>
  <dc:subject>w sprawie rozpatrzenia skargi na działalność kierowników  gminnych jednostek organizacyjnych</dc:subject>
  <dc:creator>Sylwia</dc:creator>
  <cp:lastModifiedBy>Sylwia</cp:lastModifiedBy>
  <cp:revision>2</cp:revision>
  <cp:lastPrinted>2020-11-23T10:10:00Z</cp:lastPrinted>
  <dcterms:created xsi:type="dcterms:W3CDTF">2020-11-23T11:07:00Z</dcterms:created>
  <dcterms:modified xsi:type="dcterms:W3CDTF">2020-11-23T10:11:00Z</dcterms:modified>
  <cp:category>Akt prawny</cp:category>
</cp:coreProperties>
</file>