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65" w:rsidRPr="009C2765" w:rsidRDefault="009C2765" w:rsidP="009C2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9C2765" w:rsidRPr="009C2765" w:rsidRDefault="009C2765" w:rsidP="009C2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  <w:t>do Uchwały nr XXXIII/338/2020</w:t>
      </w:r>
    </w:p>
    <w:p w:rsidR="009C2765" w:rsidRPr="009C2765" w:rsidRDefault="009C2765" w:rsidP="009C2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 w:rsidRPr="009C27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Rady </w:t>
      </w:r>
      <w:r w:rsidRPr="009C2765">
        <w:rPr>
          <w:rFonts w:ascii="Times New Roman" w:hAnsi="Times New Roman" w:cs="Times New Roman"/>
          <w:sz w:val="24"/>
          <w:szCs w:val="24"/>
        </w:rPr>
        <w:t>Gminy Świdnica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C2765">
        <w:rPr>
          <w:rFonts w:ascii="Times New Roman" w:hAnsi="Times New Roman" w:cs="Times New Roman"/>
          <w:sz w:val="24"/>
          <w:szCs w:val="24"/>
        </w:rPr>
        <w:t>z dnia 26 listopada 2020 r.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sz w:val="24"/>
          <w:szCs w:val="24"/>
        </w:rPr>
        <w:t>Objaśnienia wartości przyjętych w Wieloletniej Prognozie Finansowej Gminy Świdnica na lata 2020 - 2032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9C2765">
        <w:rPr>
          <w:rFonts w:ascii="Times New Roman" w:hAnsi="Times New Roman" w:cs="Times New Roman"/>
          <w:sz w:val="24"/>
          <w:szCs w:val="24"/>
        </w:rPr>
        <w:t>W załączniku nr 1 do uchwały nr XVII/184/2019 Rady Gminy Świdnica z dnia 19 grudnia 2019 r.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765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>wprowadza się na 2020 rok</w:t>
      </w:r>
      <w:r w:rsidRPr="009C2765">
        <w:rPr>
          <w:rFonts w:ascii="Times New Roman" w:hAnsi="Times New Roman" w:cs="Times New Roman"/>
          <w:sz w:val="24"/>
          <w:szCs w:val="24"/>
        </w:rPr>
        <w:t xml:space="preserve"> następujące zmiany: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C2765">
        <w:rPr>
          <w:rFonts w:ascii="Times New Roman" w:hAnsi="Times New Roman" w:cs="Times New Roman"/>
          <w:sz w:val="24"/>
          <w:szCs w:val="24"/>
        </w:rPr>
        <w:t xml:space="preserve"> 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 xml:space="preserve">zwiększa się </w:t>
      </w:r>
      <w:r w:rsidRPr="009C2765">
        <w:rPr>
          <w:rFonts w:ascii="Times New Roman" w:hAnsi="Times New Roman" w:cs="Times New Roman"/>
          <w:sz w:val="24"/>
          <w:szCs w:val="24"/>
        </w:rPr>
        <w:t xml:space="preserve">dochody bieżące w kol. 1.1 o 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 xml:space="preserve">122 011 zł, </w:t>
      </w:r>
      <w:r w:rsidRPr="009C2765">
        <w:rPr>
          <w:rFonts w:ascii="Times New Roman" w:hAnsi="Times New Roman" w:cs="Times New Roman"/>
          <w:sz w:val="24"/>
          <w:szCs w:val="24"/>
        </w:rPr>
        <w:t>w tym z tytułu: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sz w:val="24"/>
          <w:szCs w:val="24"/>
        </w:rPr>
        <w:t>1.1. dotacji i środków przeznaczonych na cele bieżące o plus 102 026 zł,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sz w:val="24"/>
          <w:szCs w:val="24"/>
        </w:rPr>
        <w:t>1.2. pozostałych dochodów o kwotę plus 19 985 zł,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sz w:val="24"/>
          <w:szCs w:val="24"/>
        </w:rPr>
        <w:t>2. zmniejsza się</w:t>
      </w:r>
      <w:r w:rsidRPr="009C2765">
        <w:rPr>
          <w:rFonts w:ascii="Times New Roman" w:hAnsi="Times New Roman" w:cs="Times New Roman"/>
          <w:sz w:val="24"/>
          <w:szCs w:val="24"/>
        </w:rPr>
        <w:t xml:space="preserve"> wydatki bieżące w kol. 2.1 o 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 xml:space="preserve"> 479 471 zł, </w:t>
      </w:r>
      <w:r w:rsidRPr="009C2765">
        <w:rPr>
          <w:rFonts w:ascii="Times New Roman" w:hAnsi="Times New Roman" w:cs="Times New Roman"/>
          <w:sz w:val="24"/>
          <w:szCs w:val="24"/>
        </w:rPr>
        <w:t>w tym:</w:t>
      </w:r>
      <w:r w:rsidRPr="009C27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sz w:val="24"/>
          <w:szCs w:val="24"/>
        </w:rPr>
        <w:t>2.1. na wynagrodzenia i składki od nich naliczone o minus 885 406 zł,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sz w:val="24"/>
          <w:szCs w:val="24"/>
        </w:rPr>
        <w:t>2.2. na pozostałe wydatki o plus 405 935 zł,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zwiększa się </w:t>
      </w:r>
      <w:r w:rsidRPr="009C2765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 o </w:t>
      </w:r>
      <w:r w:rsidRPr="009C27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230 000 zł</w:t>
      </w:r>
      <w:r w:rsidRPr="009C2765">
        <w:rPr>
          <w:rFonts w:ascii="Times New Roman" w:hAnsi="Times New Roman" w:cs="Times New Roman"/>
          <w:color w:val="000000"/>
          <w:sz w:val="24"/>
          <w:szCs w:val="24"/>
        </w:rPr>
        <w:t>, w tym na zadania pn.: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sz w:val="24"/>
          <w:szCs w:val="24"/>
        </w:rPr>
        <w:t>3.1. objęcie udziałów w Świdnickim Gminnym Przedsiębiorstwie Komunalnym Sp. z.o.o. - plus 230 000 zł,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sz w:val="24"/>
          <w:szCs w:val="24"/>
        </w:rPr>
        <w:t xml:space="preserve">4. zmniejsza się </w:t>
      </w:r>
      <w:r w:rsidRPr="009C2765">
        <w:rPr>
          <w:rFonts w:ascii="Times New Roman" w:hAnsi="Times New Roman" w:cs="Times New Roman"/>
          <w:sz w:val="24"/>
          <w:szCs w:val="24"/>
        </w:rPr>
        <w:t xml:space="preserve">deficyt budżetu gminy w kol. 3 o 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>371 482 zł,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sz w:val="24"/>
          <w:szCs w:val="24"/>
        </w:rPr>
        <w:t xml:space="preserve">5. zmniejsza się </w:t>
      </w:r>
      <w:r w:rsidRPr="009C2765">
        <w:rPr>
          <w:rFonts w:ascii="Times New Roman" w:hAnsi="Times New Roman" w:cs="Times New Roman"/>
          <w:sz w:val="24"/>
          <w:szCs w:val="24"/>
        </w:rPr>
        <w:t>przychody budżetu z zaciągniętych pożyczek i kredytów w kol. 4 o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> 371 482  zł.</w:t>
      </w:r>
    </w:p>
    <w:p w:rsidR="009C2765" w:rsidRPr="009C2765" w:rsidRDefault="009C2765" w:rsidP="009C276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9C2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103 799 070,57</w:t>
      </w:r>
      <w:r w:rsidRPr="009C27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zł,</w:t>
      </w:r>
      <w:r w:rsidRPr="009C27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276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109 230 256,67 zł</w:t>
      </w:r>
      <w:r w:rsidRPr="009C2765">
        <w:rPr>
          <w:rFonts w:ascii="Times New Roman" w:hAnsi="Times New Roman" w:cs="Times New Roman"/>
          <w:b/>
          <w:bCs/>
          <w:sz w:val="24"/>
          <w:szCs w:val="24"/>
        </w:rPr>
        <w:t>. Deficyt budżetu wynosi 5 431 186,10</w:t>
      </w:r>
      <w:r w:rsidRPr="009C27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9C2765" w:rsidRPr="009C2765" w:rsidRDefault="009C2765" w:rsidP="009C276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2765" w:rsidRPr="009C2765" w:rsidRDefault="009C2765" w:rsidP="009C276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65">
        <w:rPr>
          <w:rFonts w:ascii="Times New Roman" w:hAnsi="Times New Roman" w:cs="Times New Roman"/>
          <w:sz w:val="24"/>
          <w:szCs w:val="24"/>
        </w:rPr>
        <w:t xml:space="preserve"> Pozostałe założenia i wartości Wieloletniej Prognozy Finansowej Gminy Świdnica nie ulegają zmianie.</w:t>
      </w:r>
    </w:p>
    <w:p w:rsidR="009C2765" w:rsidRPr="009C2765" w:rsidRDefault="009C2765" w:rsidP="009C27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765" w:rsidRPr="009C2765" w:rsidRDefault="009C2765" w:rsidP="009C27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2765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9C27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765">
        <w:rPr>
          <w:rFonts w:ascii="Times New Roman" w:hAnsi="Times New Roman" w:cs="Times New Roman"/>
          <w:sz w:val="24"/>
          <w:szCs w:val="24"/>
        </w:rPr>
        <w:t>J.Witko</w:t>
      </w:r>
      <w:proofErr w:type="spellEnd"/>
    </w:p>
    <w:p w:rsidR="009C2765" w:rsidRPr="009C2765" w:rsidRDefault="009C2765" w:rsidP="009C27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081" w:rsidRPr="009C2765" w:rsidRDefault="00213081">
      <w:pPr>
        <w:rPr>
          <w:sz w:val="24"/>
          <w:szCs w:val="24"/>
        </w:rPr>
      </w:pPr>
    </w:p>
    <w:sectPr w:rsidR="00213081" w:rsidRPr="009C2765" w:rsidSect="00942E03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65"/>
    <w:rsid w:val="00213081"/>
    <w:rsid w:val="009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B681-DF74-4F92-BE23-D5EB762A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C27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2020-11-30T17:30:00Z</dcterms:created>
  <dcterms:modified xsi:type="dcterms:W3CDTF">2020-11-30T17:33:00Z</dcterms:modified>
</cp:coreProperties>
</file>