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5A" w:rsidRDefault="0059355A" w:rsidP="009D2E76">
      <w:pPr>
        <w:spacing w:after="0"/>
        <w:ind w:left="311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36F5" w:rsidRPr="00814A61" w:rsidRDefault="00CE7123" w:rsidP="0002346E">
      <w:pPr>
        <w:spacing w:after="0"/>
        <w:ind w:left="311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</w:t>
      </w:r>
      <w:r w:rsidR="007278FC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</w:t>
      </w:r>
      <w:r w:rsidR="009921FA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  </w:t>
      </w:r>
      <w:r w:rsidR="00023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XLII</w:t>
      </w:r>
      <w:r w:rsidR="009921FA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023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442/</w:t>
      </w:r>
      <w:r w:rsidR="009921FA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</w:t>
      </w:r>
    </w:p>
    <w:p w:rsidR="008F36F5" w:rsidRPr="00814A61" w:rsidRDefault="00CE7123" w:rsidP="009D2E76">
      <w:pPr>
        <w:spacing w:after="0"/>
        <w:ind w:left="311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Świdnica</w:t>
      </w:r>
    </w:p>
    <w:p w:rsidR="008F36F5" w:rsidRPr="00814A61" w:rsidRDefault="009921FA" w:rsidP="0002346E">
      <w:pPr>
        <w:spacing w:after="0"/>
        <w:ind w:left="311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023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29 czerwca </w:t>
      </w:r>
      <w:r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</w:t>
      </w:r>
      <w:r w:rsidR="00023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CE7123" w:rsidRPr="00814A61" w:rsidRDefault="00CE7123" w:rsidP="008F36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7123" w:rsidRDefault="00CE7123" w:rsidP="008F36F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36F5" w:rsidRPr="00814A61" w:rsidRDefault="00CE7123" w:rsidP="007278F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 w:rsidR="007278FC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F46CE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przyjęcia projektu</w:t>
      </w:r>
      <w:r w:rsidR="00D80765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„R</w:t>
      </w:r>
      <w:r w:rsidR="008F36F5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egulaminu dostarczania wody i odprowadzania ścieków na terenie gminy Świdnica</w:t>
      </w:r>
      <w:r w:rsidR="00D80765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3F46CE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przekazania go do zaopiniowania organowi regulacyjnemu</w:t>
      </w:r>
    </w:p>
    <w:p w:rsidR="008F36F5" w:rsidRPr="00CE7123" w:rsidRDefault="008F36F5" w:rsidP="008F36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123" w:rsidRPr="007E2F95" w:rsidRDefault="007278FC" w:rsidP="0059355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</w:t>
      </w:r>
      <w:r w:rsidR="008F36F5" w:rsidRP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roku o samorządzie gminnym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</w:t>
      </w:r>
      <w:r w:rsidRPr="007E2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7E2F95" w:rsidRPr="007E2F95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 poz. 713</w:t>
      </w:r>
      <w:r w:rsidR="008F36F5" w:rsidRPr="007E2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późn.zm)</w:t>
      </w:r>
      <w:r w:rsidR="007C33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6F5" w:rsidRP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19 </w:t>
      </w:r>
      <w:r w:rsidR="003F46CE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36F5" w:rsidRP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7 czerwca 2001 r. o zbiorowym zaopatrzeniu w wodę i zbiorowym odprowadzaniu ściek</w:t>
      </w:r>
      <w:r w:rsidR="00593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="005935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r w:rsidR="004A3531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2020</w:t>
      </w:r>
      <w:r w:rsidR="005935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531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2028</w:t>
      </w:r>
      <w:r w:rsidR="008F36F5" w:rsidRP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 w:rsidR="003F46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>Rada Gminy w Świdnicy</w:t>
      </w:r>
      <w:r w:rsidR="008F36F5" w:rsidRP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uchwala, co następuje:</w:t>
      </w:r>
    </w:p>
    <w:p w:rsidR="0017727F" w:rsidRDefault="0017727F" w:rsidP="008F36F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F36F5" w:rsidRDefault="008F36F5" w:rsidP="00CE7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D807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80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D807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F46C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Przyjąć projekt</w:t>
      </w:r>
      <w:r w:rsidR="0072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„Regulamin</w:t>
      </w:r>
      <w:r w:rsidR="003F46C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CE7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dostarczania wody i odprowadzania ścieków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</w:t>
      </w:r>
      <w:r w:rsidR="00CE7123">
        <w:rPr>
          <w:rFonts w:ascii="Times New Roman" w:eastAsia="Times New Roman" w:hAnsi="Times New Roman" w:cs="Times New Roman"/>
          <w:sz w:val="24"/>
          <w:szCs w:val="24"/>
          <w:lang w:eastAsia="pl-PL"/>
        </w:rPr>
        <w:t>dnica</w:t>
      </w:r>
      <w:r w:rsidR="007278FC">
        <w:rPr>
          <w:rFonts w:ascii="Times New Roman" w:eastAsia="Times New Roman" w:hAnsi="Times New Roman" w:cs="Times New Roman"/>
          <w:sz w:val="24"/>
          <w:szCs w:val="24"/>
          <w:lang w:eastAsia="pl-PL"/>
        </w:rPr>
        <w:t>”, stanowiący załącznik do niniejszej uchwały.</w:t>
      </w:r>
    </w:p>
    <w:p w:rsidR="00D80765" w:rsidRDefault="00D80765" w:rsidP="00CE7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C75" w:rsidRDefault="008F36F5" w:rsidP="00CE71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7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D80765" w:rsidRPr="00D80765">
        <w:rPr>
          <w:rFonts w:ascii="Times New Roman" w:eastAsia="Times New Roman" w:hAnsi="Times New Roman" w:cs="Times New Roman"/>
          <w:sz w:val="24"/>
          <w:szCs w:val="24"/>
          <w:lang w:eastAsia="pl-PL"/>
        </w:rPr>
        <w:t> 2</w:t>
      </w:r>
      <w:r w:rsidR="00D807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6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Przekazać projekt</w:t>
      </w:r>
      <w:r w:rsidR="007E2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„R</w:t>
      </w:r>
      <w:r w:rsidR="009B34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egulaminu dostarczania wody i odprowadzania ścieków </w:t>
      </w:r>
      <w:r w:rsidR="003F46CE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Świdnica” do zaopiniowania organowi regulacyjnemu tj. Dyrektorowi Regionalnego Zarządu Gospodarki Wodnej Państwowego Gospodarstwa Wodnego Wody Polskie we Wrocławiu</w:t>
      </w:r>
      <w:r w:rsidR="009B347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7727F" w:rsidRPr="004C5BDE" w:rsidRDefault="0017727F" w:rsidP="004C5B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36F5" w:rsidRPr="007E2F95" w:rsidRDefault="00FA5C75" w:rsidP="008F36F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="007E2F95"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3</w:t>
      </w:r>
      <w:r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Wykonanie uchwały powierza się Wójtowi Gminy Świdnica. </w:t>
      </w:r>
    </w:p>
    <w:p w:rsidR="004C5BDE" w:rsidRPr="007E2F95" w:rsidRDefault="004C5BDE" w:rsidP="008F36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27F" w:rsidRPr="007E2F95" w:rsidRDefault="0017727F" w:rsidP="008F36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36F5" w:rsidRDefault="008F36F5" w:rsidP="004C5B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</w:t>
      </w:r>
      <w:r w:rsidRPr="007E2F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E2F95"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4C5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Uchwała </w:t>
      </w:r>
      <w:r w:rsidR="003F46CE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wchodzi w życie z dniem podjęcia</w:t>
      </w:r>
      <w:r w:rsidRP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56B1" w:rsidRDefault="00AD56B1" w:rsidP="004C5B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6B1" w:rsidRDefault="00AD56B1" w:rsidP="00AD56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Rady Gminy Świdnica</w:t>
      </w:r>
    </w:p>
    <w:p w:rsidR="00AD56B1" w:rsidRPr="008F36F5" w:rsidRDefault="00AD56B1" w:rsidP="00AD56B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Regina Adamska</w:t>
      </w:r>
    </w:p>
    <w:p w:rsidR="0017727F" w:rsidRDefault="0017727F" w:rsidP="004C5BDE">
      <w:pPr>
        <w:jc w:val="both"/>
      </w:pPr>
    </w:p>
    <w:p w:rsidR="0017727F" w:rsidRDefault="0017727F" w:rsidP="004C5BDE">
      <w:pPr>
        <w:jc w:val="both"/>
      </w:pPr>
    </w:p>
    <w:p w:rsidR="00551AD2" w:rsidRDefault="00551AD2" w:rsidP="004C5BDE">
      <w:pPr>
        <w:jc w:val="both"/>
      </w:pPr>
    </w:p>
    <w:p w:rsidR="00551AD2" w:rsidRDefault="00551AD2" w:rsidP="004C5BDE">
      <w:pPr>
        <w:jc w:val="both"/>
      </w:pPr>
    </w:p>
    <w:p w:rsidR="0017727F" w:rsidRDefault="0017727F" w:rsidP="004C5BDE">
      <w:pPr>
        <w:jc w:val="both"/>
      </w:pPr>
    </w:p>
    <w:p w:rsidR="00551AD2" w:rsidRDefault="00551AD2" w:rsidP="004C5BDE">
      <w:pPr>
        <w:jc w:val="both"/>
      </w:pPr>
    </w:p>
    <w:p w:rsidR="0002346E" w:rsidRDefault="0002346E" w:rsidP="004C5BDE">
      <w:pPr>
        <w:jc w:val="both"/>
      </w:pPr>
    </w:p>
    <w:p w:rsidR="00551AD2" w:rsidRDefault="00551AD2" w:rsidP="004C5BDE">
      <w:pPr>
        <w:jc w:val="both"/>
      </w:pPr>
    </w:p>
    <w:p w:rsidR="00551AD2" w:rsidRDefault="00551AD2" w:rsidP="004C5BDE">
      <w:pPr>
        <w:jc w:val="both"/>
      </w:pPr>
    </w:p>
    <w:p w:rsidR="00551AD2" w:rsidRDefault="00551AD2" w:rsidP="004C5BDE">
      <w:pPr>
        <w:jc w:val="both"/>
      </w:pPr>
    </w:p>
    <w:p w:rsidR="00551AD2" w:rsidRDefault="00551AD2" w:rsidP="004C5BDE">
      <w:pPr>
        <w:jc w:val="both"/>
      </w:pPr>
    </w:p>
    <w:p w:rsidR="00551AD2" w:rsidRDefault="00551AD2" w:rsidP="004C5BDE">
      <w:pPr>
        <w:jc w:val="both"/>
      </w:pPr>
    </w:p>
    <w:p w:rsidR="00551AD2" w:rsidRDefault="00551AD2" w:rsidP="004C5BDE">
      <w:pPr>
        <w:jc w:val="both"/>
      </w:pPr>
    </w:p>
    <w:p w:rsidR="007E2F95" w:rsidRDefault="007E2F95" w:rsidP="004C5BDE">
      <w:pPr>
        <w:jc w:val="both"/>
      </w:pPr>
    </w:p>
    <w:p w:rsidR="0017727F" w:rsidRPr="00814A61" w:rsidRDefault="0017727F" w:rsidP="00814A61">
      <w:pPr>
        <w:spacing w:after="0"/>
        <w:ind w:left="3261"/>
        <w:rPr>
          <w:rFonts w:ascii="Times New Roman" w:hAnsi="Times New Roman" w:cs="Times New Roman"/>
          <w:b/>
          <w:bCs/>
          <w:sz w:val="24"/>
          <w:szCs w:val="24"/>
        </w:rPr>
      </w:pPr>
      <w:r w:rsidRPr="00814A61">
        <w:rPr>
          <w:rFonts w:ascii="Times New Roman" w:hAnsi="Times New Roman" w:cs="Times New Roman"/>
          <w:b/>
          <w:bCs/>
          <w:sz w:val="24"/>
          <w:szCs w:val="24"/>
        </w:rPr>
        <w:t>Uzasadnienie</w:t>
      </w:r>
      <w:r w:rsidR="009B347B" w:rsidRPr="00814A61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</w:p>
    <w:p w:rsidR="0017727F" w:rsidRPr="00814A61" w:rsidRDefault="0017727F" w:rsidP="0002346E">
      <w:pPr>
        <w:spacing w:after="0"/>
        <w:ind w:left="3261"/>
        <w:rPr>
          <w:rFonts w:ascii="Times New Roman" w:hAnsi="Times New Roman" w:cs="Times New Roman"/>
          <w:b/>
          <w:bCs/>
          <w:sz w:val="24"/>
          <w:szCs w:val="24"/>
        </w:rPr>
      </w:pPr>
      <w:r w:rsidRPr="00814A61">
        <w:rPr>
          <w:rFonts w:ascii="Times New Roman" w:hAnsi="Times New Roman" w:cs="Times New Roman"/>
          <w:b/>
          <w:bCs/>
          <w:sz w:val="24"/>
          <w:szCs w:val="24"/>
        </w:rPr>
        <w:t xml:space="preserve">uchwały nr </w:t>
      </w:r>
      <w:r w:rsidR="00023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XLII</w:t>
      </w:r>
      <w:r w:rsidR="0002346E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023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442/</w:t>
      </w:r>
      <w:r w:rsidR="0002346E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</w:t>
      </w:r>
    </w:p>
    <w:p w:rsidR="0017727F" w:rsidRPr="00814A61" w:rsidRDefault="0017727F" w:rsidP="00814A61">
      <w:pPr>
        <w:spacing w:after="0"/>
        <w:ind w:left="3261"/>
        <w:rPr>
          <w:rFonts w:ascii="Times New Roman" w:hAnsi="Times New Roman" w:cs="Times New Roman"/>
          <w:b/>
          <w:bCs/>
          <w:sz w:val="24"/>
          <w:szCs w:val="24"/>
        </w:rPr>
      </w:pPr>
      <w:r w:rsidRPr="00814A61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:rsidR="0017727F" w:rsidRPr="009B347B" w:rsidRDefault="0017727F" w:rsidP="0002346E">
      <w:pPr>
        <w:spacing w:after="0"/>
        <w:ind w:left="3261"/>
        <w:rPr>
          <w:rFonts w:ascii="Times New Roman" w:hAnsi="Times New Roman" w:cs="Times New Roman"/>
          <w:sz w:val="24"/>
          <w:szCs w:val="24"/>
        </w:rPr>
      </w:pPr>
      <w:r w:rsidRPr="00814A61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23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29 czerwca </w:t>
      </w:r>
      <w:r w:rsidR="0002346E" w:rsidRPr="00814A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2021</w:t>
      </w:r>
      <w:r w:rsidR="000234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17727F" w:rsidRDefault="0017727F" w:rsidP="00177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7F" w:rsidRPr="0059355A" w:rsidRDefault="003F46CE" w:rsidP="009B347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9355A">
        <w:rPr>
          <w:rFonts w:ascii="Times New Roman" w:hAnsi="Times New Roman" w:cs="Times New Roman"/>
          <w:b/>
          <w:bCs/>
          <w:sz w:val="24"/>
          <w:szCs w:val="24"/>
        </w:rPr>
        <w:t>w sprawie przyjęcia projektu</w:t>
      </w:r>
      <w:r w:rsidR="009B347B" w:rsidRPr="005935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„R</w:t>
      </w:r>
      <w:r w:rsidR="0017727F" w:rsidRPr="005935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egulaminu dostarczania wody i odprowadzania ścieków na terenie gminy Świdnica</w:t>
      </w:r>
      <w:r w:rsidR="009B347B" w:rsidRPr="005935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5935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przekazania go do zaopiniowania organowi regulacyjnemu</w:t>
      </w:r>
    </w:p>
    <w:p w:rsidR="009B347B" w:rsidRDefault="009B347B" w:rsidP="009B34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B347B" w:rsidRDefault="009B347B" w:rsidP="009B34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E2F95" w:rsidRDefault="009B347B" w:rsidP="009B34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</w:t>
      </w:r>
      <w:r w:rsidR="007E2F95"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art. 35 ust. 2 ustawy z dnia 13 lutego 2020r. o zmianie ustawy – Prawo budowlane oraz niektórych innych ustaw (Dz. U. z 2020r. poz. 471), Rada Gminy Świdnica zobowiązana jest w terminie 12 miesięcy od dni</w:t>
      </w:r>
      <w:r w:rsid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wejścia w życie ustawy (tj. do 19 września 2021</w:t>
      </w:r>
      <w:r w:rsidR="007E2F95"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r.), do dostosowania treści regulaminu dostarczania wody i odprowadzania ścieków obowiązującego na obszarze Gminy Świdnica</w:t>
      </w:r>
      <w:r w:rsid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7E2F95"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którym mowa w art. 19 ustawy o zbiorowym zaopatrzeniu w wodę  i zbiorowym odprowadzaniu ścieków,</w:t>
      </w:r>
      <w:r w:rsidR="007E2F95" w:rsidRPr="007E2F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przepisów zmienionej w/w aktem ustawy o zbiorowym zaopatrzeniu w wodę i zbiorowym odprowadzaniu ścieków. </w:t>
      </w:r>
    </w:p>
    <w:p w:rsidR="00923588" w:rsidRDefault="001B1D5F" w:rsidP="001B1D5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11.06.2021r. </w:t>
      </w:r>
      <w:r w:rsidR="003F46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Świdnickie Gminne Przedsiębiorstwo Komunalne Sp. z o.o. </w:t>
      </w:r>
      <w:r w:rsidR="009D2E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F46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siedzibą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Bystrzycy Dolnej przekazało R</w:t>
      </w:r>
      <w:r w:rsidR="003F46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adzie Gminy Świdnica projekt wskazanego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wyżej regulaminu. Zgodnie z art. 19 ust. 1 ustawy </w:t>
      </w:r>
      <w:r w:rsidRP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7 czerwca 2001 r. o zbiorowym zaopatrzeniu w wodę i zbiorowym odprowadzaniu ściek</w:t>
      </w:r>
      <w:r w:rsidR="004A3531">
        <w:rPr>
          <w:rFonts w:ascii="Times New Roman" w:eastAsia="Times New Roman" w:hAnsi="Times New Roman" w:cs="Times New Roman"/>
          <w:sz w:val="24"/>
          <w:szCs w:val="24"/>
          <w:lang w:eastAsia="pl-PL"/>
        </w:rPr>
        <w:t>ów (</w:t>
      </w:r>
      <w:proofErr w:type="spellStart"/>
      <w:r w:rsidR="004A353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A3531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2020 r. poz. 2028</w:t>
      </w:r>
      <w:r w:rsidRP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2E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36F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Rada Gminy po dokonaniu analizy projektu regulaminu przekazuje go organowi regulacyjnemu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tj. </w:t>
      </w:r>
      <w:r w:rsidRPr="001B1D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Dyrektorowi Regionalnego Zarządu Gospodarki Wodnej Państwowego Gospodarstwa 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dnego Wody Polskie we Wrocławiu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celem zaopiniowania.</w:t>
      </w:r>
    </w:p>
    <w:p w:rsidR="00923588" w:rsidRDefault="001B1D5F" w:rsidP="009B34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Projekt uchwały w sprawie zatwierdzenia regulaminu dostarczania wody </w:t>
      </w:r>
      <w:r w:rsidR="009D2E7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odprowadzania ścieków zostanie przedłożony Radzie Gminy Świdnica po uzyskaniu opinii organu regulacyjnego.</w:t>
      </w:r>
    </w:p>
    <w:p w:rsidR="00823B28" w:rsidRPr="00CE7123" w:rsidRDefault="00823B28" w:rsidP="009B34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727F" w:rsidRPr="00AD56B1" w:rsidRDefault="0017727F" w:rsidP="00177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C61" w:rsidRPr="00AD56B1" w:rsidRDefault="00AD56B1" w:rsidP="00AD56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56B1"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AD56B1" w:rsidRPr="00AD56B1" w:rsidRDefault="00AD56B1" w:rsidP="00AD56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56B1">
        <w:rPr>
          <w:rFonts w:ascii="Times New Roman" w:hAnsi="Times New Roman" w:cs="Times New Roman"/>
          <w:sz w:val="24"/>
          <w:szCs w:val="24"/>
        </w:rPr>
        <w:t>Regina Adamska</w:t>
      </w:r>
    </w:p>
    <w:p w:rsidR="00814A61" w:rsidRPr="00AD56B1" w:rsidRDefault="00814A61" w:rsidP="00177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A61" w:rsidRPr="00AD56B1" w:rsidRDefault="00814A61" w:rsidP="001772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A61" w:rsidRDefault="00814A61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61" w:rsidRDefault="00814A61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61" w:rsidRDefault="00814A61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61" w:rsidRDefault="00814A61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A61" w:rsidRPr="00814A61" w:rsidRDefault="00814A61" w:rsidP="00814A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4A6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nie budzi zastrzeżeń:</w:t>
      </w:r>
    </w:p>
    <w:p w:rsidR="00814A61" w:rsidRDefault="00AD56B1" w:rsidP="00814A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Jarosław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Wasyliszyn</w:t>
      </w:r>
      <w:proofErr w:type="spellEnd"/>
    </w:p>
    <w:p w:rsidR="00AD56B1" w:rsidRDefault="00AD56B1" w:rsidP="00814A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56B1" w:rsidRPr="00814A61" w:rsidRDefault="00AD56B1" w:rsidP="00814A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02C61" w:rsidRDefault="00F02C61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B" w:rsidRDefault="00F662DB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B" w:rsidRDefault="00F662DB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B" w:rsidRDefault="00F662DB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B" w:rsidRDefault="00F662DB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B" w:rsidRDefault="00F662DB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62DB" w:rsidRPr="00F662DB" w:rsidRDefault="00F662DB" w:rsidP="00F662DB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2D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</w:t>
      </w:r>
    </w:p>
    <w:p w:rsidR="00F662DB" w:rsidRPr="00F662DB" w:rsidRDefault="00F662DB" w:rsidP="00F662DB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2DB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XLII/442//2021</w:t>
      </w:r>
    </w:p>
    <w:p w:rsidR="00F662DB" w:rsidRPr="00F662DB" w:rsidRDefault="00F662DB" w:rsidP="00F662DB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2DB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Świdnica</w:t>
      </w:r>
    </w:p>
    <w:p w:rsidR="00F662DB" w:rsidRPr="00F662DB" w:rsidRDefault="00F662DB" w:rsidP="00F662DB">
      <w:pPr>
        <w:spacing w:after="0"/>
        <w:ind w:left="637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62D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29 czerwca 2021 r.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PROJEKT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36"/>
          <w:szCs w:val="24"/>
          <w:lang w:val="x-none" w:eastAsia="pl-PL"/>
        </w:rPr>
        <w:t>Regulamin dostarczania wody i odprowadzania ścieków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na terenie gminy Świdnica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tabs>
          <w:tab w:val="left" w:pos="5812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I</w:t>
      </w:r>
    </w:p>
    <w:p w:rsidR="00F662DB" w:rsidRPr="00F662DB" w:rsidRDefault="00F662DB" w:rsidP="00F662DB">
      <w:pPr>
        <w:widowControl w:val="0"/>
        <w:tabs>
          <w:tab w:val="left" w:pos="5812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PRZEPISY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OGÓLNE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Regulamin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dostarczania wody i odprowadzania ścieków na terenie gminy Świdnica [zwany dalej „Regulaminem”]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określa prawa i obowiązki przedsiębiorstwa wodociągowo-kanalizacyjnego oraz odbiorców usług w zakresie zbiorowego zaopatrzenia w wodę przeznaczoną do spożycia przez ludzi za pomocą urządzeń wodociągowych oraz zbiorowego odprowadzania ścieków za pomocą urządzeń kanalizacyjnych na terenie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Świdnica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2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mowa jest o „Ustawie” należy przez to rozumieć ustawę z dnia 7 czerwca 2001 roku o zbiorowym zaopatrzeniu w wodę i zbiorowym odprowadzaniu ścieków (tekst jednolity Dz. U. z 2020 r., poz. 2028).</w:t>
      </w:r>
    </w:p>
    <w:p w:rsidR="00F662DB" w:rsidRPr="00F662DB" w:rsidRDefault="00F662DB" w:rsidP="00F662DB">
      <w:pPr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Użytym w Regulaminie pojęciom należy przypisywać znaczenie, jakie nadają im akty prawne wyższego rzędu, w tym w szczególności</w:t>
      </w:r>
      <w:r w:rsidRPr="00F662DB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Ustawa.</w:t>
      </w:r>
    </w:p>
    <w:p w:rsidR="00F662DB" w:rsidRPr="00F662DB" w:rsidRDefault="00F662DB" w:rsidP="00F662D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II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MINIMALNY POZIOM USŁUG ŚWIADCZONYCH PRZEZ PRZEDSIĘBIORSTWO WODOCIĄGOWO-KANALIZACYJNE W ZAKRESIE DOSTARCZANIA WODY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I ODPROWADZANIA ŚCIEKÓW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3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tabs>
          <w:tab w:val="left" w:pos="588"/>
          <w:tab w:val="left" w:pos="1665"/>
          <w:tab w:val="left" w:pos="3172"/>
          <w:tab w:val="left" w:pos="3944"/>
          <w:tab w:val="left" w:pos="5856"/>
          <w:tab w:val="left" w:pos="8845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dostarczania wody 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przedsiębiorstwo wodociągowo-kanalizacyjne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zobowiązane :</w:t>
      </w:r>
    </w:p>
    <w:p w:rsidR="00F662DB" w:rsidRPr="00F662DB" w:rsidRDefault="00F662DB" w:rsidP="00F662DB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odbiorcy usług wodę przeznaczoną do spożycia przez ludzi w ilości nie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mniejszej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Pr="00F662D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0,5</w:t>
      </w:r>
      <w:r w:rsidRPr="00F662D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662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F662DB">
        <w:rPr>
          <w:rFonts w:ascii="Times New Roman" w:eastAsia="Times New Roman" w:hAnsi="Times New Roman" w:cs="Times New Roman"/>
          <w:spacing w:val="-25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dobę;</w:t>
      </w:r>
    </w:p>
    <w:p w:rsidR="00F662DB" w:rsidRPr="00F662DB" w:rsidRDefault="00F662DB" w:rsidP="00F662DB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ciągłość dostaw wody, z zastrzeżeniem uzasadnionych wyjątków określonych w Regulaminie;</w:t>
      </w:r>
    </w:p>
    <w:p w:rsidR="00F662DB" w:rsidRPr="00F662DB" w:rsidRDefault="00F662DB" w:rsidP="00F662DB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dostarczania wody z posiadanej sieci wodociągowej, zapewnić dostawę wody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 ciśnieniem nie mniejszym niż 0,05 </w:t>
      </w:r>
      <w:proofErr w:type="spellStart"/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MPa</w:t>
      </w:r>
      <w:proofErr w:type="spellEnd"/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mierzonego u wylotu na zaworze za wodomierzem głównym zainstalowanym na przyłączu wodociągowym;</w:t>
      </w:r>
    </w:p>
    <w:p w:rsidR="00F662DB" w:rsidRPr="00F662DB" w:rsidRDefault="00F662DB" w:rsidP="00F662DB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dostawę wody o jakości przeznaczonej do spożycia przez ludzi i o parametrach nieprzekraczających wartości wymienionych w obowiązującym rozporządzeniu ministra właściwego do spraw zdrowia</w:t>
      </w:r>
      <w:r w:rsidRPr="00F662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662DB" w:rsidRPr="00F662DB" w:rsidRDefault="00F662DB" w:rsidP="00F662DB">
      <w:pPr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prowadzić regularną wewnętrzną kontrolę jakości dostarczanej wody przeznaczonej do spożycia przez</w:t>
      </w:r>
      <w:r w:rsidRPr="00F662D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ludzi.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4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zakresie od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prowadzania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ścieków przedsiębiorstwo wodociągowo-kanalizacyjne jest zobowiązane:</w:t>
      </w:r>
    </w:p>
    <w:p w:rsidR="00F662DB" w:rsidRPr="00F662DB" w:rsidRDefault="00F662DB" w:rsidP="00F662DB">
      <w:pPr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przyjmować do posiadanej sieci kanalizacyjnej ścieki wprowadzane przez odbiorców</w:t>
      </w:r>
      <w:r w:rsidRPr="00F662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usług,</w:t>
      </w:r>
      <w:r w:rsidRPr="00F662D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662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</w:t>
      </w:r>
      <w:r w:rsidRPr="00F662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mniejszej</w:t>
      </w:r>
      <w:r w:rsidRPr="00F662D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Pr="00F662D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0,5</w:t>
      </w:r>
      <w:r w:rsidRPr="00F662D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662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F662DB">
        <w:rPr>
          <w:rFonts w:ascii="Times New Roman" w:eastAsia="Times New Roman" w:hAnsi="Times New Roman" w:cs="Times New Roman"/>
          <w:spacing w:val="-27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dobę;</w:t>
      </w:r>
    </w:p>
    <w:p w:rsidR="00F662DB" w:rsidRPr="00F662DB" w:rsidRDefault="00F662DB" w:rsidP="00F662DB">
      <w:pPr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ciągły odbiór ścieków o stanie i składzie zgodnym z aktualnie obowiązującymi przepisami i obowiązującą umową o odprowadzanie</w:t>
      </w:r>
      <w:r w:rsidRPr="00F662DB"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ścieków;</w:t>
      </w:r>
    </w:p>
    <w:p w:rsidR="00F662DB" w:rsidRPr="00F662DB" w:rsidRDefault="00F662DB" w:rsidP="00F662DB">
      <w:pPr>
        <w:widowControl w:val="0"/>
        <w:numPr>
          <w:ilvl w:val="0"/>
          <w:numId w:val="18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odprowadzać wprowadzone ścieki do posiadanych urządzeń</w:t>
      </w:r>
      <w:r w:rsidRPr="00F662DB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kanalizacyjnych.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III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WARUNKI I TRYB ZAWIERANIA UMÓW Z ODBIORCAMI USŁUG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5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usług zaopatrzenia w wodę i odprowadzania ścieków odbywa się w oparciu o pisemną umowę zawartą między przedsiębiorstwem wodociągowo-kanalizacyjnym a odbiorcą usług, zgodnie z art. 6</w:t>
      </w:r>
      <w:r w:rsidRPr="00F662DB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</w:t>
      </w:r>
    </w:p>
    <w:p w:rsidR="00F662DB" w:rsidRPr="00F662DB" w:rsidRDefault="00F662DB" w:rsidP="00F662DB">
      <w:pPr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21 dni od dnia złożenia przez przyszłego odbiorcę usług wniosku o zawarcie umowy, o którym mowa § 6 Regulaminu, przedsiębiorstwo wodociągowo- kanalizacyjne sporządza i przedkłada przyszłemu odbiorcy usług projekt umowy o zaopatrzenie w wodę lub odprowadzanie</w:t>
      </w:r>
      <w:r w:rsidRPr="00F662D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ścieków.</w:t>
      </w:r>
    </w:p>
    <w:p w:rsidR="00F662DB" w:rsidRPr="00F662DB" w:rsidRDefault="00F662DB" w:rsidP="00F662DB">
      <w:pPr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udostępnia na swojej stronie internetowej aktualnie obowiązujące wzorce umów.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6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Wniosek o zawarcie umowy o zaopatrzenie w wodę lub odprowadzanie ścieków z przedsiębiorstwem wodociągowo-kanalizacyjnym powinien w szczególności określać: imię, nazwisko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(lub nazwę)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, PESEL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numer w innym właściwym rejestrze (o ile wnioskodawca jest osobą fizyczną, posiada ten numer i nie prowadzi działalności gospodarczej) 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lub REGON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numer NIP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numer w innym właściwym rejestrze 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(o ile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zostały nadane 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wnioskodawc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) oraz adres zamieszkania lub siedziby</w:t>
      </w:r>
      <w:r w:rsidRPr="00F662DB">
        <w:rPr>
          <w:rFonts w:ascii="Times New Roman" w:eastAsia="Times New Roman" w:hAnsi="Times New Roman" w:cs="Times New Roman"/>
          <w:spacing w:val="-25"/>
          <w:sz w:val="24"/>
          <w:szCs w:val="24"/>
          <w:lang w:val="x-none"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wnioskodawcy,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ponadto:</w:t>
      </w:r>
    </w:p>
    <w:p w:rsidR="00F662DB" w:rsidRPr="00F662DB" w:rsidRDefault="00F662DB" w:rsidP="00F662DB">
      <w:pPr>
        <w:widowControl w:val="0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nieruchomości, co do której wnioskodawca chce zawrzeć</w:t>
      </w:r>
      <w:r w:rsidRPr="00F662DB"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umowę,</w:t>
      </w:r>
    </w:p>
    <w:p w:rsidR="00F662DB" w:rsidRPr="00F662DB" w:rsidRDefault="00F662DB" w:rsidP="00F662DB">
      <w:pPr>
        <w:widowControl w:val="0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wnioskodawcy czy nieruchomość jest podłączona do sieci wodociągowej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przedsiębiorstwa wodociągowo-kanalizacyjnego, czy też posiada własne ujęcie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wody,</w:t>
      </w:r>
    </w:p>
    <w:p w:rsidR="00F662DB" w:rsidRPr="00F662DB" w:rsidRDefault="00F662DB" w:rsidP="00F662DB">
      <w:pPr>
        <w:widowControl w:val="0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czy nieruchomość jest podłączona do sieci kanalizacyjnej przedsiębiorstwa wodociągowo-kanalizacyjnego, czy też wprowadza ścieki do zbiornika bezodpływowego lub przydomowej oczyszczalni</w:t>
      </w:r>
      <w:r w:rsidRPr="00F662DB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ścieków,</w:t>
      </w:r>
    </w:p>
    <w:p w:rsidR="00F662DB" w:rsidRPr="00F662DB" w:rsidRDefault="00F662DB" w:rsidP="00F662DB">
      <w:pPr>
        <w:widowControl w:val="0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wnioskodawcy, na jakie cele będzie wykorzystywał dostarczaną wodę,</w:t>
      </w:r>
    </w:p>
    <w:p w:rsidR="00F662DB" w:rsidRPr="00F662DB" w:rsidRDefault="00F662DB" w:rsidP="00F662DB">
      <w:pPr>
        <w:widowControl w:val="0"/>
        <w:numPr>
          <w:ilvl w:val="1"/>
          <w:numId w:val="1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wnioskodawcy, jakiego rodzaju ścieki będą odprowadzane przez wnioskodawcę na podstawie zawartej umowy (przemysłowe, bytowe albo komunalne).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7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Wniosek właściciela lub zarządcy budynku wielolokalowego lub budynków wielolokalowych o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zawarcie umowy o zaopatrzenie w wodę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odprowadzanie ścieków 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przez przedsiębiorstwo wodociągowo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kanalizacyjne z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osobą korzystającą z lokalu powinien zawierać elementy wskazane w § 6 Regulaminu, a ponadto:</w:t>
      </w:r>
    </w:p>
    <w:p w:rsidR="00F662DB" w:rsidRPr="00F662DB" w:rsidRDefault="00F662DB" w:rsidP="00F662DB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imię, nazwisko (lub nazwę), PESEL lub numer w innym właściwym rejestrze (o ile wnioskodawca jest osobą fizyczną, posiada ten numer i nie prowadzi działalności gospodarczej) lub REGON oraz numer NIP lub numer w innym właściwym rejestrze (o ile zostały nadane wnioskodawcy) oraz adres osoby korzystającej z lokalu, co do której składany jest wniosek o zawarcie umowy wraz z umocowaniem do złożenia wniosku w imieniu i na rzecz tej osoby,</w:t>
      </w:r>
    </w:p>
    <w:p w:rsidR="00F662DB" w:rsidRPr="00F662DB" w:rsidRDefault="00F662DB" w:rsidP="00F662DB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lokalu, co do którego wnioskodawca żąda zawarcia</w:t>
      </w:r>
      <w:r w:rsidRPr="00F662DB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</w:p>
    <w:p w:rsidR="00F662DB" w:rsidRPr="00F662DB" w:rsidRDefault="00F662DB" w:rsidP="00F662DB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 o poinformowaniu osoby korzystającej z lokalu o zasadach rozliczeń, o których mowa w art. 6 ust. 6 pkt 3 i 4 Ustawy, oraz o obowiązku regulowania dodatkowych opłat wynikających z taryf za dokonywane przez przedsiębiorstwo wodociągowo-kanalizacyjne</w:t>
      </w:r>
      <w:r w:rsidRPr="00F662DB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rozliczenie,</w:t>
      </w:r>
    </w:p>
    <w:p w:rsidR="00F662DB" w:rsidRPr="00F662DB" w:rsidRDefault="00F662DB" w:rsidP="00F662DB">
      <w:pPr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schemat wewnętrznej instalacji wodociągowej w budynku wielolokalowym za wodomierzem głównym, wraz z określeniem lokalizacji wszystkich punktów czerpalnych w obrębie budynku</w:t>
      </w:r>
      <w:r w:rsidRPr="00F662D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wielolokalowego.</w:t>
      </w:r>
    </w:p>
    <w:p w:rsidR="00F662DB" w:rsidRPr="00F662DB" w:rsidRDefault="00F662DB" w:rsidP="00F662DB">
      <w:pPr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IV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SPOSÓB ROZLICZEŃ W OPARCIU O CENY I STAWKI OPŁAT USTALONE W TARYFACH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8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ustalenia ilości pobranej wody lub wprowadzonych ścieków stanowią: wodomierz główny, urządzenie pomiarowe, przeciętne normy zużycia oraz ilości ustalone w</w:t>
      </w:r>
      <w:r w:rsidRPr="00F662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umowie.</w:t>
      </w:r>
    </w:p>
    <w:p w:rsidR="00F662DB" w:rsidRPr="00F662DB" w:rsidRDefault="00F662DB" w:rsidP="00F662DB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Częstotliwość okresów rozliczeniowych określa umowa o zaopatrzenie w wodę lub odprowadzanie</w:t>
      </w:r>
      <w:r w:rsidRPr="00F662DB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ścieków, przy czym okres rozliczeniowy nie może być krótszy niż miesiąc.</w:t>
      </w:r>
    </w:p>
    <w:p w:rsidR="00F662DB" w:rsidRPr="00F662DB" w:rsidRDefault="00F662DB" w:rsidP="00F662DB">
      <w:pPr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przez przedsiębiorstwo wodociągowo-kanalizacyjne cen i stawek opłat wynikających z nowych, podanych do wiadomości publicznej taryf w Biuletynie Informacji Publicznej Wód Polskich i Gminy Świdnica, nie wymaga odrębnego informowania odbiorców usług o ich rodzajach ani</w:t>
      </w:r>
      <w:r w:rsidRPr="00F662D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9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obciążenia odbiorcy usług należnościami za usługi dostarczenia wody lub odprowadzania ścieków świadczone przez przedsiębiorstwo wodociągowo-kanalizacyjne jest</w:t>
      </w:r>
      <w:r w:rsidRPr="00F662D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faktura.</w:t>
      </w:r>
    </w:p>
    <w:p w:rsidR="00F662DB" w:rsidRPr="00F662DB" w:rsidRDefault="00F662DB" w:rsidP="00F662DB">
      <w:pPr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Datę, formę i sposób zapłaty przedsiębiorstwo wodociągowo-kanalizacyjne określa w fakturze, zgodnie z zawartą umową o zaopatrzenie w wodę lub odprowadzanie</w:t>
      </w:r>
      <w:r w:rsidRPr="00F662DB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ścieków.</w:t>
      </w:r>
    </w:p>
    <w:p w:rsidR="00F662DB" w:rsidRPr="00F662DB" w:rsidRDefault="00F662DB" w:rsidP="00F662DB">
      <w:pPr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budynku wielolokalowego, w którym odbiorcami usług są również osoby korzystające z poszczególnych lokali, przedsiębiorstwo wodociągowo-kanalizacyjne wystawia odrębną fakturę zarządcy lub właścicielowi takiego budynku wielolokalowego oraz odrębne faktury osobom korzystającym z lokali, lub wyłącznie odbiorcom usług będących osobami korzystającymi z lokali, z którymi przedsiębiorstwo wodociągowo-kanalizacyjne zawarło odrębnie umowę o zaopatrzenie w wodę lub odprowadzenie</w:t>
      </w:r>
      <w:r w:rsidRPr="00F662DB">
        <w:rPr>
          <w:rFonts w:ascii="Times New Roman" w:eastAsia="Times New Roman" w:hAnsi="Times New Roman" w:cs="Times New Roman"/>
          <w:spacing w:val="-34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V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WARUNKI PRZYŁĄCZANIA DO SIECI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10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Wydawanie warunków przyłączenia do sieci odbywa się w trybie i na zasadach przewidzianych w przepisie art. 19a Ustawy. </w:t>
      </w:r>
    </w:p>
    <w:p w:rsidR="00F662DB" w:rsidRPr="00F662DB" w:rsidRDefault="00F662DB" w:rsidP="00F662DB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udostępnia wszystkim zainteresowanym w swojej siedzibie oraz na swojej stronie internetowej wzór wniosku o wydanie warunków przyłączenia do sieci. Przedsiębiorstwo wodociągowo-kanalizacyjne jest zobowiązane rozpatrzyć wniosek podmiotu ubiegającego się o przyłączenie do sieci także wówczas, kiedy wniosek został złożony bez użycia wzoru, o którym mowa w zdaniu poprzednim.</w:t>
      </w:r>
    </w:p>
    <w:p w:rsidR="00F662DB" w:rsidRPr="00F662DB" w:rsidRDefault="00F662DB" w:rsidP="00F662DB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przyłączenia do sieci powinny zawierać w szczególności:</w:t>
      </w:r>
    </w:p>
    <w:p w:rsidR="00F662DB" w:rsidRPr="00F662DB" w:rsidRDefault="00F662DB" w:rsidP="00F662DB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określone przepisem art. 19a ust. 4 ustawy; </w:t>
      </w:r>
    </w:p>
    <w:p w:rsidR="00F662DB" w:rsidRPr="00F662DB" w:rsidRDefault="00F662DB" w:rsidP="00F662DB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miejsca przyłączenia nieruchomości do sieci wodociągowej lub sieci kanalizacyjnej; </w:t>
      </w:r>
    </w:p>
    <w:p w:rsidR="00F662DB" w:rsidRPr="00F662DB" w:rsidRDefault="00F662DB" w:rsidP="00F662DB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parametrów technicznych przyłącza wodociągowego lub przyłącza kanalizacyjnego; </w:t>
      </w:r>
    </w:p>
    <w:p w:rsidR="00F662DB" w:rsidRPr="00F662DB" w:rsidRDefault="00F662DB" w:rsidP="00F662DB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miejsca zainstalowania wodomierza głównego lub urządzenia pomiarowego, a także studzienek wodomierzowych lub kanalizacyjnych, ewentualnie wodomierza mierzącego ilość wody bezpowrotnie zużytej; </w:t>
      </w:r>
    </w:p>
    <w:p w:rsidR="00F662DB" w:rsidRPr="00F662DB" w:rsidRDefault="00F662DB" w:rsidP="00F662DB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sposobu odbioru przyłącza wodociągowego lub przyłącza kanalizacyjnego; </w:t>
      </w:r>
    </w:p>
    <w:p w:rsidR="00F662DB" w:rsidRPr="00F662DB" w:rsidRDefault="00F662DB" w:rsidP="00F662DB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dokumentów, które odbiorca usług zobowiązany jest załączyć do protokołu odbioru przyłącza wodociągowego lub przyłącza kanalizacyjnego zgodnie z § 12 ust. 9 pkt. 6 Regulaminu;</w:t>
      </w:r>
    </w:p>
    <w:p w:rsidR="00F662DB" w:rsidRPr="00F662DB" w:rsidRDefault="00F662DB" w:rsidP="00F662DB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postanowienie, że są aktualne wyłącznie w stanie faktycznym i prawnym, dla którego zostały wydane; </w:t>
      </w:r>
    </w:p>
    <w:p w:rsidR="00F662DB" w:rsidRPr="00F662DB" w:rsidRDefault="00F662DB" w:rsidP="00F662DB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postanowienie, że nie stanowią podstawy prawnej do korzystania z nieruchomości osoby trzeciej, przez którą ma przebiegać przyłącze wodociągowe lub przyłącze kanalizacyjne; </w:t>
      </w:r>
    </w:p>
    <w:p w:rsidR="00F662DB" w:rsidRPr="00F662DB" w:rsidRDefault="00F662DB" w:rsidP="00F662DB">
      <w:pPr>
        <w:widowControl w:val="0"/>
        <w:numPr>
          <w:ilvl w:val="1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jeżeli jest to uzasadnione warunkami prawidłowej eksploatacji przyłącza wodociągowego lub przyłącza kanalizacyjnego, obowiązek wybudowania urządzenia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podnoszącego ciśnienie wody lub przepompowni ścieków.</w:t>
      </w:r>
    </w:p>
    <w:p w:rsidR="00F662DB" w:rsidRPr="00F662DB" w:rsidRDefault="00F662DB" w:rsidP="00F662DB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wydaje warunki techniczne w przypadku spełnienia przesłanek określonych w § 11 ust. 2 Regulaminu lub przy uwzględnieniu treści planów, o których mowa w § 11 ust. 3 Regulaminu.</w:t>
      </w:r>
    </w:p>
    <w:p w:rsidR="00F662DB" w:rsidRPr="00F662DB" w:rsidRDefault="00F662DB" w:rsidP="00F662DB">
      <w:pPr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Każda nieruchomość powinna być przyłączona do sieci odrębnym przyłączem wodociągowym i przyłączem kanalizacyjnym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VI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WARUNKI TECHNICZNE OKREŚLAJĄCE MOŻLIWOŚĆ DOSTĘPU DO USŁUG WODOCIĄGOWO-KANALIZACYJNYCH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11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Potencjalni odbiorcy usług wodociągowych lub kanalizacyjnych mogą uzyskać informacje dotyczące dostępności tych usług w siedzibie przedsiębiorstwa wodociągowo-kanalizacyjnego.</w:t>
      </w:r>
    </w:p>
    <w:p w:rsidR="00F662DB" w:rsidRPr="00F662DB" w:rsidRDefault="00F662DB" w:rsidP="00F662DB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 do usług warunkowany jest:</w:t>
      </w:r>
    </w:p>
    <w:p w:rsidR="00F662DB" w:rsidRPr="00F662DB" w:rsidRDefault="00F662DB" w:rsidP="00F662DB">
      <w:pPr>
        <w:widowControl w:val="0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istnieniem urządzeń wodociągowych lub urządzeń kanalizacyjnych będących w posiadaniu przedsiębiorstwa wodociągowo-kanalizacyjnego;</w:t>
      </w:r>
    </w:p>
    <w:p w:rsidR="00F662DB" w:rsidRPr="00F662DB" w:rsidRDefault="00F662DB" w:rsidP="00F662DB">
      <w:pPr>
        <w:widowControl w:val="0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posiadaniem tytułu prawnego do urządzeń wodociągowych lub urządzeń kanalizacyjnych przez przedsiębiorstwo wodociągowo-kanalizacyjne;</w:t>
      </w:r>
    </w:p>
    <w:p w:rsidR="00F662DB" w:rsidRPr="00F662DB" w:rsidRDefault="00F662DB" w:rsidP="00F662DB">
      <w:pPr>
        <w:widowControl w:val="0"/>
        <w:numPr>
          <w:ilvl w:val="1"/>
          <w:numId w:val="12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technicznymi możliwościami istniejących urządzeń wodociągowych i kanalizacyjnych, takimi jak: przepustowość, zdolność produkcyjna, lokalizacja nieruchomości, stan techniczny urządzeń wodociągowych lub kanalizacyjnych.</w:t>
      </w:r>
    </w:p>
    <w:p w:rsidR="00F662DB" w:rsidRPr="00F662DB" w:rsidRDefault="00F662DB" w:rsidP="00F662DB">
      <w:pPr>
        <w:widowControl w:val="0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dostępu do usług wodociągowych lub kanalizacyjnych w przyszłości wyznaczają wieloletnie plany rozwoju i modernizacji urządzeń wodociągowych i kanalizacyjnych, o których mowa w art. 21 Ustawy.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VII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SPOSÓB DOKONYWANIA ODBIORU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PRZEZ PRZEDSIĘBIORSTWO WODOCIĄGOWO-KANALIZACYJNE WYKONANEGO PRZYŁĄCZA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12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prac związanych z odbiorem przyłącza, przedsiębiorstwo wodociągowo- kanalizacyjne dokonuje sprawdzenia zgodności wykonanych prac z warunkami technicznymi przyłączenia do sieci oraz inną dokumentacją dotyczącą przyłącza, jeżeli została sporządzona.</w:t>
      </w:r>
    </w:p>
    <w:p w:rsidR="00F662DB" w:rsidRPr="00F662DB" w:rsidRDefault="00F662DB" w:rsidP="00F662DB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częściowy robót ulegających zasypaniu tzn. robót zanikających następuje w dniu zgłoszenia gotowości do</w:t>
      </w:r>
      <w:r w:rsidRPr="00F662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odbioru.</w:t>
      </w:r>
    </w:p>
    <w:p w:rsidR="00F662DB" w:rsidRPr="00F662DB" w:rsidRDefault="00F662DB" w:rsidP="00F662DB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częściowy oraz końcowy przyłączy jest przeprowadzany przy udziale upoważnionych przedstawicieli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</w:t>
      </w:r>
    </w:p>
    <w:p w:rsidR="00F662DB" w:rsidRPr="00F662DB" w:rsidRDefault="00F662DB" w:rsidP="00F662DB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końcowy następuje na pisemny wniosek podmiotu ubiegającego się o przyłączenie.</w:t>
      </w:r>
    </w:p>
    <w:p w:rsidR="00F662DB" w:rsidRPr="00F662DB" w:rsidRDefault="00F662DB" w:rsidP="00F662DB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Odbiór końcowy dokonywany jest na podstawie końcowego protokołu odbioru technicznego według zasad określonych w warunkach przyłączenia względnie umowie o przyłączenie.</w:t>
      </w:r>
    </w:p>
    <w:p w:rsidR="00F662DB" w:rsidRPr="00F662DB" w:rsidRDefault="00F662DB" w:rsidP="00F662DB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odbioru technicznego przyłącza powinien zawierać, co</w:t>
      </w:r>
      <w:r w:rsidRPr="00F662DB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najmniej:</w:t>
      </w:r>
    </w:p>
    <w:p w:rsidR="00F662DB" w:rsidRPr="00F662DB" w:rsidRDefault="00F662DB" w:rsidP="00F662D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datę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odbioru;</w:t>
      </w:r>
    </w:p>
    <w:p w:rsidR="00F662DB" w:rsidRPr="00F662DB" w:rsidRDefault="00F662DB" w:rsidP="00F662D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odbioru z wyszczególnieniem przeznaczenia przyłącza (rodzaju: wodociągowe, kanalizacyjne), średnicy, materiałów i długości, rodzaj odprowadzanych ścieków dla przyłącza</w:t>
      </w:r>
      <w:r w:rsidRPr="00F662DB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kanalizacyjnego;</w:t>
      </w:r>
    </w:p>
    <w:p w:rsidR="00F662DB" w:rsidRPr="00F662DB" w:rsidRDefault="00F662DB" w:rsidP="00F662D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komisji dokonującej odbioru;</w:t>
      </w:r>
    </w:p>
    <w:p w:rsidR="00F662DB" w:rsidRPr="00F662DB" w:rsidRDefault="00F662DB" w:rsidP="00F662D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nieruchomości, do której wykonano</w:t>
      </w:r>
      <w:r w:rsidRPr="00F662DB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przyłączenie;</w:t>
      </w:r>
    </w:p>
    <w:p w:rsidR="00F662DB" w:rsidRPr="00F662DB" w:rsidRDefault="00F662DB" w:rsidP="00F662D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członków</w:t>
      </w:r>
      <w:r w:rsidRPr="00F662DB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komisji;</w:t>
      </w:r>
    </w:p>
    <w:p w:rsidR="00F662DB" w:rsidRPr="00F662DB" w:rsidRDefault="00F662DB" w:rsidP="00F662D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wskazane w warunkach przyłączenia do sieci;</w:t>
      </w:r>
    </w:p>
    <w:p w:rsidR="00F662DB" w:rsidRPr="00F662DB" w:rsidRDefault="00F662DB" w:rsidP="00F662DB">
      <w:pPr>
        <w:widowControl w:val="0"/>
        <w:numPr>
          <w:ilvl w:val="1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różnic pomiędzy wydanymi przez przedsiębiorstwo wodociągowo-kanalizacyjne warunkami przyłączenia a sposobem realizacji przyłącza wodociągowego lub przyłącza kanalizacyjnego.</w:t>
      </w:r>
    </w:p>
    <w:p w:rsidR="00F662DB" w:rsidRPr="00F662DB" w:rsidRDefault="00F662DB" w:rsidP="00F662DB">
      <w:pPr>
        <w:widowControl w:val="0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końcowy bez uwag stanowi potwierdzenie prawidłowości wykonania przyłączenia i jego podpisanie przez strony upoważnia podmiot ubiegający się o przyłączenie do złożenia przedsiębiorstwu wodociągowo-kanalizacyjnemu pisemnego wniosku o zawarcie umowy o zaopatrzenie w wodę lub odprowadzanie ścieków.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VIII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SPOSÓB POSTĘPOWANIA W PRZYPADKU NIEDOTRZYMANIA CIĄGŁOŚCI USŁUG I ODPOWIEDNICH PARAMETRÓW DOSTARCZANEJ WODY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I WPROWADZANYCH DO SIECI KANALIZACYJNEJ ŚCIEKÓW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13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ma obowiązek poinformowania odbiorców o planowanych przerwach lub ograniczeniach w dostawie wody, w sposób zwyczajowo przyjęty z wyprzedzeniem co najmniej 2</w:t>
      </w:r>
      <w:r w:rsidRPr="00F662D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(dwu)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dniowym.</w:t>
      </w:r>
    </w:p>
    <w:p w:rsidR="00F662DB" w:rsidRPr="00F662DB" w:rsidRDefault="00F662DB" w:rsidP="00F662DB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ma również obowiązek poinformować odbiorców, w sposób zwyczajowo przyjęty, o zaistniałych nieplanowanych przerwach lub ograniczeniach w dostawie wody, o ile przewidywany czas ich trwania przekracza 12 (dwunastu) godzin.</w:t>
      </w:r>
    </w:p>
    <w:p w:rsidR="00F662DB" w:rsidRPr="00F662DB" w:rsidRDefault="00F662DB" w:rsidP="00F662DB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budynków wielolokalowych, przedsiębiorstwo wodociągowo-kanalizacyjne może o zdarzeniach wskazanych w ust. 2 poinformować właściciela lub zarządcę budynku nieruchomości oraz osoby korzystające z lokali, z którymi przedsiębiorstwo wodociągowo-kanalizacyjne zawarło umowy o zaopatrzenie w wodę lub odprowadzanie</w:t>
      </w:r>
      <w:r w:rsidRPr="00F662DB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ścieków.</w:t>
      </w:r>
    </w:p>
    <w:p w:rsidR="00F662DB" w:rsidRPr="00F662DB" w:rsidRDefault="00F662DB" w:rsidP="00F662DB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planowanej lub zaistniałej przerwy w dostawie wody przekraczającej 12 (dwanaście) godzin przedsiębiorstwo wodociągowo-kanalizacyjne ma obowiązek zapewnić zastępczy punkt poboru wody i poinformować o tym fakcie odbiorców usług, wskazując lokalizację zastępczego punktu poboru wody.</w:t>
      </w:r>
    </w:p>
    <w:p w:rsidR="00F662DB" w:rsidRPr="00F662DB" w:rsidRDefault="00F662DB" w:rsidP="00F662DB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przerwy trwającej do 12 (dwunastu) godzin przedsiębiorstwo wodociągowo-kanalizacyjne jest zobowiązane, w miarę swoich możliwości technicznych i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organizacyjnych, zapewnić zastępczy punkt poboru wody. O lokalizacji</w:t>
      </w:r>
      <w:r w:rsidRPr="00F662DB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zastępczego punktu poboru wody przedsiębiorstwo wodociągowo-kanalizacyjne poinformuje odbiorców</w:t>
      </w:r>
      <w:r w:rsidRPr="00F662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usług.</w:t>
      </w:r>
    </w:p>
    <w:p w:rsidR="00F662DB" w:rsidRPr="00F662DB" w:rsidRDefault="00F662DB" w:rsidP="00F662DB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w przypadkach, o których mowa w ust. 1 – 5 jest zobowiązane do zastosowania wszelkich dostępnych mu sposobów dla złagodzenia tych uciążliwości dla</w:t>
      </w:r>
      <w:r w:rsidRPr="00F662D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o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dbiorców usług.</w:t>
      </w:r>
    </w:p>
    <w:p w:rsidR="00F662DB" w:rsidRPr="00F662DB" w:rsidRDefault="00F662DB" w:rsidP="00F662DB">
      <w:pPr>
        <w:widowControl w:val="0"/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Przedsiębiorstwo wodociągowo-kanalizacyjne jest zwolnione z obowiązku uprzedniego lub wcześniejszego informowania o przerwach lub ograniczeniach w dostawie wody lub odprowadzaniu ścieków w sytuacjach nagłych, w następujących przypadkach:</w:t>
      </w:r>
    </w:p>
    <w:p w:rsidR="00F662DB" w:rsidRPr="00F662DB" w:rsidRDefault="00F662DB" w:rsidP="00F662DB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NewRomanPSMT" w:eastAsia="Calibri" w:hAnsi="TimesNewRomanPSMT" w:cs="TimesNewRomanPSMT"/>
          <w:lang w:eastAsia="pl-PL"/>
        </w:rPr>
      </w:pPr>
      <w:r w:rsidRPr="00F662DB">
        <w:rPr>
          <w:rFonts w:ascii="TimesNewRomanPSMT" w:eastAsia="Calibri" w:hAnsi="TimesNewRomanPSMT" w:cs="TimesNewRomanPSMT"/>
          <w:lang w:eastAsia="pl-PL"/>
        </w:rPr>
        <w:t>zaistnienia awarii i konieczności jej usunięcia;</w:t>
      </w:r>
    </w:p>
    <w:p w:rsidR="00F662DB" w:rsidRPr="00F662DB" w:rsidRDefault="00F662DB" w:rsidP="00F662DB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NewRomanPSMT" w:eastAsia="Calibri" w:hAnsi="TimesNewRomanPSMT" w:cs="TimesNewRomanPSMT"/>
          <w:lang w:eastAsia="pl-PL"/>
        </w:rPr>
      </w:pPr>
      <w:r w:rsidRPr="00F662DB">
        <w:rPr>
          <w:rFonts w:ascii="TimesNewRomanPSMT" w:eastAsia="Calibri" w:hAnsi="TimesNewRomanPSMT" w:cs="TimesNewRomanPSMT"/>
          <w:lang w:eastAsia="pl-PL"/>
        </w:rPr>
        <w:t>wystąpienia bezpośredniego zagrożenia dla życia, zdrowia lub środowiska związanego z funkcjonowaniem sieci;</w:t>
      </w:r>
    </w:p>
    <w:p w:rsidR="00F662DB" w:rsidRPr="00F662DB" w:rsidRDefault="00F662DB" w:rsidP="00F662DB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NewRomanPSMT" w:eastAsia="Calibri" w:hAnsi="TimesNewRomanPSMT" w:cs="TimesNewRomanPSMT"/>
          <w:lang w:eastAsia="pl-PL"/>
        </w:rPr>
      </w:pPr>
      <w:r w:rsidRPr="00F662DB">
        <w:rPr>
          <w:rFonts w:ascii="TimesNewRomanPSMT" w:eastAsia="Calibri" w:hAnsi="TimesNewRomanPSMT" w:cs="TimesNewRomanPSMT"/>
          <w:lang w:eastAsia="pl-PL"/>
        </w:rPr>
        <w:t>działania siły wyższej, które uniemożliwiło dalsze świadczenie usług;</w:t>
      </w:r>
    </w:p>
    <w:p w:rsidR="00F662DB" w:rsidRPr="00F662DB" w:rsidRDefault="00F662DB" w:rsidP="00F662DB">
      <w:pPr>
        <w:widowControl w:val="0"/>
        <w:numPr>
          <w:ilvl w:val="1"/>
          <w:numId w:val="1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NewRomanPSMT" w:eastAsia="Times New Roman" w:hAnsi="TimesNewRomanPSMT" w:cs="TimesNewRomanPSMT"/>
          <w:sz w:val="24"/>
          <w:szCs w:val="24"/>
          <w:lang w:eastAsia="pl-PL"/>
        </w:rPr>
        <w:t>zagrożenia prawidłowego funkcjonowania elementów systemu kanalizacyjnego na skutek zrzutu ścieków.</w:t>
      </w:r>
    </w:p>
    <w:p w:rsidR="00F662DB" w:rsidRPr="00F662DB" w:rsidRDefault="00F662DB" w:rsidP="00F662DB">
      <w:pPr>
        <w:widowControl w:val="0"/>
        <w:tabs>
          <w:tab w:val="left" w:pos="477"/>
        </w:tabs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IX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STANDARDY OBSŁUGI ODBIORCÓW USŁUG,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A W SZCZEGÓLNOŚCI SPOSOBY ZAŁATWIANIA REKLAMACJI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ORAZ WYMIANY INFORMACJI DOTYCZĄCYCH W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SZCZEGÓLNOŚCI ZAKŁÓCEŃ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 DOSTAWIE WODY I ODPROWADZANIU ŚCIEKÓW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14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Przedsiębiorstwo wodociągowo-kanalizacyjne jest zobowiązane do udzielania odbiorcom usług wszelkich istotnych informacji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 szczególności dotyczących:</w:t>
      </w:r>
    </w:p>
    <w:p w:rsidR="00F662DB" w:rsidRPr="00F662DB" w:rsidRDefault="00F662DB" w:rsidP="00F662DB">
      <w:pPr>
        <w:widowControl w:val="0"/>
        <w:numPr>
          <w:ilvl w:val="1"/>
          <w:numId w:val="2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prawidłowego sposobu wykonywania przez odbiorcę usług umowy o zaopatrzenie w wodę lub odprowadzanie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ścieków,</w:t>
      </w:r>
    </w:p>
    <w:p w:rsidR="00F662DB" w:rsidRPr="00F662DB" w:rsidRDefault="00F662DB" w:rsidP="00F662DB">
      <w:pPr>
        <w:widowControl w:val="0"/>
        <w:numPr>
          <w:ilvl w:val="1"/>
          <w:numId w:val="2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występujących zakłóceń w dostawach wody lub w odprowadzaniu ścieków, w tym o planowanych przerwach w świadczeniu</w:t>
      </w:r>
      <w:r w:rsidRPr="00F662DB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usług,</w:t>
      </w:r>
    </w:p>
    <w:p w:rsidR="00F662DB" w:rsidRPr="00F662DB" w:rsidRDefault="00F662DB" w:rsidP="00F662DB">
      <w:pPr>
        <w:widowControl w:val="0"/>
        <w:numPr>
          <w:ilvl w:val="1"/>
          <w:numId w:val="21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występujących awariach urządzeń wodociągowych i urządzeń</w:t>
      </w:r>
      <w:r w:rsidRPr="00F662DB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kanalizacyjnych.</w:t>
      </w:r>
    </w:p>
    <w:p w:rsidR="00F662DB" w:rsidRPr="00F662DB" w:rsidRDefault="00F662DB" w:rsidP="00F662DB">
      <w:pPr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Informacji, o których mowa w ust. 1, przedsiębiorstwo wodociągowo-kanalizacyjne udziela na wniosek odbiorcy niezwłocznie, jednak nie później niż w terminie 7 dni, od dnia otrzymania wniosku. </w:t>
      </w:r>
    </w:p>
    <w:p w:rsidR="00F662DB" w:rsidRPr="00F662DB" w:rsidRDefault="00F662DB" w:rsidP="00F662DB">
      <w:pPr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udzielenie informacji, o których mowa w ust. 1 wymaga dokonania dodatkowych ustaleń i nie jest możliwe dochowanie terminu, o którym mowa w ust. 2, przedsiębiorstwo wodociągowo-kanalizacyjne przed upływem tego terminu zawiadamia wnioskodawcę o niezałatwieniu wniosku w terminie i wyznacza nowy termin udzielenia informacji, który nie może być dłuższy niż 30 licząc od dnia złożenia wniosku.</w:t>
      </w:r>
    </w:p>
    <w:p w:rsidR="00F662DB" w:rsidRPr="00F662DB" w:rsidRDefault="00F662DB" w:rsidP="00F662DB">
      <w:pPr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udzielenie informacji powinien zawierać dane umożliwiające identyfikację odbiorcy, w szczególności imię, nazwisko, adres (poczty tradycyjnej). Wniosek może zawierać również inne dane odbiorcy, w szczególności adres e-mail lub numer telefonu.</w:t>
      </w:r>
    </w:p>
    <w:p w:rsidR="00F662DB" w:rsidRPr="00F662DB" w:rsidRDefault="00F662DB" w:rsidP="00F662DB">
      <w:pPr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udziela informacji, o których mowa w ust. 1 w formie:</w:t>
      </w:r>
    </w:p>
    <w:p w:rsidR="00F662DB" w:rsidRPr="00F662DB" w:rsidRDefault="00F662DB" w:rsidP="00F662DB">
      <w:pPr>
        <w:widowControl w:val="0"/>
        <w:numPr>
          <w:ilvl w:val="2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ustnej,</w:t>
      </w:r>
    </w:p>
    <w:p w:rsidR="00F662DB" w:rsidRPr="00F662DB" w:rsidRDefault="00F662DB" w:rsidP="00F662DB">
      <w:pPr>
        <w:widowControl w:val="0"/>
        <w:numPr>
          <w:ilvl w:val="2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(jeżeli wniosek o udzielenie informacji złożono w takiej formie lub wystąpią uzasadnione okoliczności,</w:t>
      </w:r>
    </w:p>
    <w:p w:rsidR="00F662DB" w:rsidRPr="00F662DB" w:rsidRDefault="00F662DB" w:rsidP="00F662DB">
      <w:pPr>
        <w:widowControl w:val="0"/>
        <w:numPr>
          <w:ilvl w:val="2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dokumentowej,</w:t>
      </w:r>
    </w:p>
    <w:p w:rsidR="00F662DB" w:rsidRPr="00F662DB" w:rsidRDefault="00F662DB" w:rsidP="00F662DB">
      <w:pPr>
        <w:widowControl w:val="0"/>
        <w:numPr>
          <w:ilvl w:val="2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elektronicznej.</w:t>
      </w:r>
    </w:p>
    <w:p w:rsidR="00F662DB" w:rsidRPr="00F662DB" w:rsidRDefault="00F662DB" w:rsidP="00F662DB">
      <w:pPr>
        <w:widowControl w:val="0"/>
        <w:numPr>
          <w:ilvl w:val="0"/>
          <w:numId w:val="20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udziela informacji, o których mowa w ust. 1:</w:t>
      </w:r>
    </w:p>
    <w:p w:rsidR="00F662DB" w:rsidRPr="00F662DB" w:rsidRDefault="00F662DB" w:rsidP="00F662DB">
      <w:pPr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 swojej siedzibie,</w:t>
      </w:r>
    </w:p>
    <w:p w:rsidR="00F662DB" w:rsidRPr="00F662DB" w:rsidRDefault="00F662DB" w:rsidP="00F662DB">
      <w:pPr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środków porozumiewania się na odległość (telefon, faks, e-mail),</w:t>
      </w:r>
    </w:p>
    <w:p w:rsidR="00F662DB" w:rsidRPr="00F662DB" w:rsidRDefault="00F662DB" w:rsidP="00F662DB">
      <w:pPr>
        <w:widowControl w:val="0"/>
        <w:numPr>
          <w:ilvl w:val="0"/>
          <w:numId w:val="22"/>
        </w:numPr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poczty tradycyjnej.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76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76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15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odbiorca usług ma prawo zgłaszania reklamacji dotyczących sposobu wykonywania przez przedsiębiorstwo wodociągowo-kanalizacyjne umowy, w szczególności ilości i jakości świadczonych usług oraz wysokości naliczonych opłat za te usługi.</w:t>
      </w:r>
    </w:p>
    <w:p w:rsidR="00F662DB" w:rsidRPr="00F662DB" w:rsidRDefault="00F662DB" w:rsidP="00F662DB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Reklamacja może być składana w dowolnej formie (ustnie, telefonicznie, via email, pisemnie itp.), po powzięciu informacji o wystąpieniu zdarzenia stanowiącego podstawę jej</w:t>
      </w:r>
      <w:r w:rsidRPr="00F662D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złożenia.</w:t>
      </w:r>
    </w:p>
    <w:p w:rsidR="00F662DB" w:rsidRPr="00F662DB" w:rsidRDefault="00F662DB" w:rsidP="00F662DB">
      <w:pPr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jest zobowiązane rozpatrzyć reklamację bez zbędnej zwłoki, w terminie nie dłuższym jednak niż 14 dni od dnia złożenia reklamacji w siedzibie przedsiębiorstwa wodociągowo-kanalizacyjnego lub jej doręczenia przedsiębiorstwu wodociągowo-kanalizacyjnemu w inny</w:t>
      </w:r>
      <w:r w:rsidRPr="00F662DB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16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siedzibie przedsiębiorstwa wodociągowo-kanalizacyjnego udostępni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a się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wszystkim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zainteresowanym:</w:t>
      </w:r>
    </w:p>
    <w:p w:rsidR="00F662DB" w:rsidRPr="00F662DB" w:rsidRDefault="00F662DB" w:rsidP="00F662DB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aktualnie obowiązujących taryfach cen i stawek opłat obowiązujących na terenie gminy Świdnica,</w:t>
      </w:r>
    </w:p>
    <w:p w:rsidR="00F662DB" w:rsidRPr="00F662DB" w:rsidRDefault="00F662DB" w:rsidP="00F662DB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 aktualnego „Regulaminu dostarczania wody i odprowadzania 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ścieków”,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 na terenie gminy Świdnica,</w:t>
      </w:r>
    </w:p>
    <w:p w:rsidR="00F662DB" w:rsidRPr="00F662DB" w:rsidRDefault="00F662DB" w:rsidP="00F662DB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ostatnio przeprowadzonych analiz jakości</w:t>
      </w:r>
      <w:r w:rsidRPr="00F662DB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wody,</w:t>
      </w:r>
    </w:p>
    <w:p w:rsidR="00F662DB" w:rsidRDefault="00F662DB" w:rsidP="00F662DB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wieloletni plan rozwoju i modernizacji urządzeń wodociągowych i urządzeń kanalizacyjnych, z wyłączeniem przypadku, o którym mowa w art. 21 ust. 7</w:t>
      </w:r>
      <w:r w:rsidRPr="00F662DB">
        <w:rPr>
          <w:rFonts w:ascii="Times New Roman" w:eastAsia="Times New Roman" w:hAnsi="Times New Roman" w:cs="Times New Roman"/>
          <w:spacing w:val="-36"/>
          <w:sz w:val="24"/>
          <w:szCs w:val="24"/>
          <w:lang w:eastAsia="pl-PL"/>
        </w:rPr>
        <w:t xml:space="preserve"> 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</w:t>
      </w:r>
    </w:p>
    <w:p w:rsid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X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 xml:space="preserve">WARUNKI 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DOSTARCZANIA WODY NA CELE PRZECIWPOŻAROWE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17</w:t>
      </w:r>
    </w:p>
    <w:p w:rsidR="00F662DB" w:rsidRPr="00F662DB" w:rsidRDefault="00F662DB" w:rsidP="00F662DB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Woda do celów przeciwpożarowych jest dostępna z urządzeń wodociągowych posiadanych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Przedsiębiorstwo, a w szczególności z hydrantów przeciwpożarowych zainstalowanych na sieci wodociągowej.</w:t>
      </w:r>
    </w:p>
    <w:p w:rsidR="00F662DB" w:rsidRPr="00F662DB" w:rsidRDefault="00F662DB" w:rsidP="00F662DB">
      <w:pPr>
        <w:widowControl w:val="0"/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Uprawnionymi do poboru wody na cele przeciwpożarowe z sieci będącej w posiadaniu przedsiębiorstwo wodociągowo-kanalizacyjnego jednostki straży pożarnej.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18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Pobór wody na cele przeciwpożarowe z sieci będącej w posiadaniu przedsiębiorstwa wodociągowo-kanalizacyjnego dokonywany jest w miejscach uzgodnionych z przedsiębiorstwem wodociągowo-kanalizacyjnym.</w:t>
      </w:r>
    </w:p>
    <w:p w:rsidR="00F662DB" w:rsidRPr="00F662DB" w:rsidRDefault="00F662DB" w:rsidP="00F662DB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poboru wody na cele ppoż. z urządzeń wodociągowych, którymi woda dostarczana jest dla innych odbiorców, jednostka niezwłocznie przekazuje przedsiębiorstwu wodociągowo-kanalizacyjnemu informacje o ilości pobranej</w:t>
      </w:r>
      <w:r w:rsidRPr="00F662D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wody.</w:t>
      </w:r>
    </w:p>
    <w:p w:rsidR="00F662DB" w:rsidRPr="00F662DB" w:rsidRDefault="00F662DB" w:rsidP="00F662DB">
      <w:pPr>
        <w:widowControl w:val="0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 wody pobranej na cele ppoż. wraz z określeniem nieopomiarowanych punktów jej poboru jest ustalana na podstawie pisemnych informacji składanych przez właściwą jednostkę straży pożarnej.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19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Uprawnieni do poboru wody na cele przeciwpożarowe z sieci będącej w posiadaniu przedsiębiorstw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wodociągowo-kanalizacyjne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zobowiązani są do powiadomienia przedsiębiorstw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wodociągowo-kanalizacyjne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F662DB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o miejscu pożaru niezwłocznie po otrzymaniu zgłoszenia, nie później jednak niż dzień po zdarzeniu.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20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wodociągowo-kanalizacyjne obciąża gminę za wodę pobraną na cele przeciwpożarowe stosując ceny ustalone w taryfie, może też zawrzeć umowę z gminą, w której określone zostaną zasady rozliczeń za pobraną wodę na cele przeciwpożarowe jak i inne cele wymienione w art. 22</w:t>
      </w:r>
      <w:r w:rsidRPr="00F662D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Ustawy.</w:t>
      </w:r>
    </w:p>
    <w:p w:rsidR="00F662DB" w:rsidRPr="00F662DB" w:rsidRDefault="00F662DB" w:rsidP="00F662DB">
      <w:pPr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Rozliczenia za wodę pobraną na cele przeciwpożarowe dokonywane są za okres kwartalny na podstawie deklaracji właściwej jednostki straży</w:t>
      </w:r>
      <w:r w:rsidRPr="00F662DB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F662DB">
        <w:rPr>
          <w:rFonts w:ascii="Times New Roman" w:eastAsia="Times New Roman" w:hAnsi="Times New Roman" w:cs="Times New Roman"/>
          <w:sz w:val="24"/>
          <w:szCs w:val="24"/>
          <w:lang w:eastAsia="pl-PL"/>
        </w:rPr>
        <w:t>pożarnej.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ROZDZIAŁ X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KOŃCOWE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§ 2</w:t>
      </w:r>
      <w:r w:rsidRPr="00F662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62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 objętych niniejszym regulaminem stosuje się przepisy powszechnie obowiązującego prawa, a w szczególności Ustawy oraz aktów wykonawczych wydanych na jej podstawie.</w:t>
      </w:r>
    </w:p>
    <w:p w:rsidR="00F662DB" w:rsidRPr="00F662DB" w:rsidRDefault="00F662DB" w:rsidP="00F662DB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:rsidR="00F662DB" w:rsidRPr="0017727F" w:rsidRDefault="00F662DB" w:rsidP="001772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662DB" w:rsidRPr="00177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4AB" w:rsidRDefault="00A634AB" w:rsidP="00F662DB">
      <w:pPr>
        <w:spacing w:after="0"/>
      </w:pPr>
      <w:r>
        <w:separator/>
      </w:r>
    </w:p>
  </w:endnote>
  <w:endnote w:type="continuationSeparator" w:id="0">
    <w:p w:rsidR="00A634AB" w:rsidRDefault="00A634AB" w:rsidP="00F66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4AB" w:rsidRDefault="00A634AB" w:rsidP="00F662DB">
      <w:pPr>
        <w:spacing w:after="0"/>
      </w:pPr>
      <w:r>
        <w:separator/>
      </w:r>
    </w:p>
  </w:footnote>
  <w:footnote w:type="continuationSeparator" w:id="0">
    <w:p w:rsidR="00A634AB" w:rsidRDefault="00A634AB" w:rsidP="00F662DB">
      <w:pPr>
        <w:spacing w:after="0"/>
      </w:pPr>
      <w:r>
        <w:continuationSeparator/>
      </w:r>
    </w:p>
  </w:footnote>
  <w:footnote w:id="1">
    <w:p w:rsidR="00F662DB" w:rsidRDefault="00F662DB" w:rsidP="00F662DB">
      <w:pPr>
        <w:pStyle w:val="Tekstprzypisudolnego"/>
      </w:pPr>
      <w:r w:rsidRPr="00D13088">
        <w:rPr>
          <w:rStyle w:val="Odwoanieprzypisudolnego"/>
          <w:rFonts w:ascii="Times New Roman" w:hAnsi="Times New Roman"/>
        </w:rPr>
        <w:footnoteRef/>
      </w:r>
      <w:r w:rsidRPr="00D13088">
        <w:rPr>
          <w:rFonts w:ascii="Times New Roman" w:hAnsi="Times New Roman"/>
        </w:rPr>
        <w:t xml:space="preserve">  Obecnie jest to rozporządzenie Ministra Zdrowia z dnia 7 grudnia 2017 r. w sprawie jakości wody przeznaczonej do spożycia przez ludzi (Dz. U. 2018, poz. 2294).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22"/>
    <w:multiLevelType w:val="multilevel"/>
    <w:tmpl w:val="0CE03168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3160" w:hanging="360"/>
      </w:pPr>
    </w:lvl>
    <w:lvl w:ilvl="2">
      <w:numFmt w:val="bullet"/>
      <w:lvlText w:val="•"/>
      <w:lvlJc w:val="left"/>
      <w:pPr>
        <w:ind w:left="3854" w:hanging="360"/>
      </w:pPr>
    </w:lvl>
    <w:lvl w:ilvl="3">
      <w:numFmt w:val="bullet"/>
      <w:lvlText w:val="•"/>
      <w:lvlJc w:val="left"/>
      <w:pPr>
        <w:ind w:left="4548" w:hanging="360"/>
      </w:pPr>
    </w:lvl>
    <w:lvl w:ilvl="4">
      <w:numFmt w:val="bullet"/>
      <w:lvlText w:val="•"/>
      <w:lvlJc w:val="left"/>
      <w:pPr>
        <w:ind w:left="5242" w:hanging="360"/>
      </w:pPr>
    </w:lvl>
    <w:lvl w:ilvl="5">
      <w:numFmt w:val="bullet"/>
      <w:lvlText w:val="•"/>
      <w:lvlJc w:val="left"/>
      <w:pPr>
        <w:ind w:left="5936" w:hanging="360"/>
      </w:pPr>
    </w:lvl>
    <w:lvl w:ilvl="6">
      <w:numFmt w:val="bullet"/>
      <w:lvlText w:val="•"/>
      <w:lvlJc w:val="left"/>
      <w:pPr>
        <w:ind w:left="6630" w:hanging="360"/>
      </w:pPr>
    </w:lvl>
    <w:lvl w:ilvl="7">
      <w:numFmt w:val="bullet"/>
      <w:lvlText w:val="•"/>
      <w:lvlJc w:val="left"/>
      <w:pPr>
        <w:ind w:left="7324" w:hanging="360"/>
      </w:pPr>
    </w:lvl>
    <w:lvl w:ilvl="8">
      <w:numFmt w:val="bullet"/>
      <w:lvlText w:val="•"/>
      <w:lvlJc w:val="left"/>
      <w:pPr>
        <w:ind w:left="8018" w:hanging="360"/>
      </w:pPr>
    </w:lvl>
  </w:abstractNum>
  <w:abstractNum w:abstractNumId="1" w15:restartNumberingAfterBreak="0">
    <w:nsid w:val="00000423"/>
    <w:multiLevelType w:val="multilevel"/>
    <w:tmpl w:val="D92E3FE2"/>
    <w:lvl w:ilvl="0">
      <w:start w:val="1"/>
      <w:numFmt w:val="decimal"/>
      <w:lvlText w:val="%1)"/>
      <w:lvlJc w:val="left"/>
      <w:pPr>
        <w:ind w:left="1184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2" w15:restartNumberingAfterBreak="0">
    <w:nsid w:val="00000424"/>
    <w:multiLevelType w:val="multilevel"/>
    <w:tmpl w:val="6EA2C582"/>
    <w:lvl w:ilvl="0">
      <w:start w:val="1"/>
      <w:numFmt w:val="decimal"/>
      <w:lvlText w:val="%1."/>
      <w:lvlJc w:val="left"/>
      <w:pPr>
        <w:ind w:left="83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84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3008" w:hanging="360"/>
      </w:pPr>
    </w:lvl>
    <w:lvl w:ilvl="4">
      <w:numFmt w:val="bullet"/>
      <w:lvlText w:val="•"/>
      <w:lvlJc w:val="left"/>
      <w:pPr>
        <w:ind w:left="3922" w:hanging="360"/>
      </w:pPr>
    </w:lvl>
    <w:lvl w:ilvl="5">
      <w:numFmt w:val="bullet"/>
      <w:lvlText w:val="•"/>
      <w:lvlJc w:val="left"/>
      <w:pPr>
        <w:ind w:left="4836" w:hanging="360"/>
      </w:pPr>
    </w:lvl>
    <w:lvl w:ilvl="6">
      <w:numFmt w:val="bullet"/>
      <w:lvlText w:val="•"/>
      <w:lvlJc w:val="left"/>
      <w:pPr>
        <w:ind w:left="5750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578" w:hanging="360"/>
      </w:pPr>
    </w:lvl>
  </w:abstractNum>
  <w:abstractNum w:abstractNumId="3" w15:restartNumberingAfterBreak="0">
    <w:nsid w:val="00000425"/>
    <w:multiLevelType w:val="multilevel"/>
    <w:tmpl w:val="9C24B0A8"/>
    <w:lvl w:ilvl="0">
      <w:start w:val="1"/>
      <w:numFmt w:val="decimal"/>
      <w:lvlText w:val="%1)"/>
      <w:lvlJc w:val="left"/>
      <w:pPr>
        <w:ind w:left="83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4" w15:restartNumberingAfterBreak="0">
    <w:nsid w:val="00000426"/>
    <w:multiLevelType w:val="multilevel"/>
    <w:tmpl w:val="F642DCEE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0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5" w15:restartNumberingAfterBreak="0">
    <w:nsid w:val="00000427"/>
    <w:multiLevelType w:val="multilevel"/>
    <w:tmpl w:val="4148E918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6" w15:restartNumberingAfterBreak="0">
    <w:nsid w:val="00000428"/>
    <w:multiLevelType w:val="multilevel"/>
    <w:tmpl w:val="C17AE75A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7" w15:restartNumberingAfterBreak="0">
    <w:nsid w:val="00000429"/>
    <w:multiLevelType w:val="multilevel"/>
    <w:tmpl w:val="F33014CE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color w:val="00000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476" w:hanging="259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259"/>
      </w:pPr>
    </w:lvl>
    <w:lvl w:ilvl="3">
      <w:numFmt w:val="bullet"/>
      <w:lvlText w:val="•"/>
      <w:lvlJc w:val="left"/>
      <w:pPr>
        <w:ind w:left="3157" w:hanging="259"/>
      </w:pPr>
    </w:lvl>
    <w:lvl w:ilvl="4">
      <w:numFmt w:val="bullet"/>
      <w:lvlText w:val="•"/>
      <w:lvlJc w:val="left"/>
      <w:pPr>
        <w:ind w:left="4050" w:hanging="259"/>
      </w:pPr>
    </w:lvl>
    <w:lvl w:ilvl="5">
      <w:numFmt w:val="bullet"/>
      <w:lvlText w:val="•"/>
      <w:lvlJc w:val="left"/>
      <w:pPr>
        <w:ind w:left="4943" w:hanging="259"/>
      </w:pPr>
    </w:lvl>
    <w:lvl w:ilvl="6">
      <w:numFmt w:val="bullet"/>
      <w:lvlText w:val="•"/>
      <w:lvlJc w:val="left"/>
      <w:pPr>
        <w:ind w:left="5835" w:hanging="259"/>
      </w:pPr>
    </w:lvl>
    <w:lvl w:ilvl="7">
      <w:numFmt w:val="bullet"/>
      <w:lvlText w:val="•"/>
      <w:lvlJc w:val="left"/>
      <w:pPr>
        <w:ind w:left="6728" w:hanging="259"/>
      </w:pPr>
    </w:lvl>
    <w:lvl w:ilvl="8">
      <w:numFmt w:val="bullet"/>
      <w:lvlText w:val="•"/>
      <w:lvlJc w:val="left"/>
      <w:pPr>
        <w:ind w:left="7621" w:hanging="259"/>
      </w:pPr>
    </w:lvl>
  </w:abstractNum>
  <w:abstractNum w:abstractNumId="8" w15:restartNumberingAfterBreak="0">
    <w:nsid w:val="0000042A"/>
    <w:multiLevelType w:val="multilevel"/>
    <w:tmpl w:val="E8000998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4" w:hanging="617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74" w:hanging="617"/>
      </w:pPr>
    </w:lvl>
    <w:lvl w:ilvl="3">
      <w:numFmt w:val="bullet"/>
      <w:lvlText w:val="•"/>
      <w:lvlJc w:val="left"/>
      <w:pPr>
        <w:ind w:left="2728" w:hanging="617"/>
      </w:pPr>
    </w:lvl>
    <w:lvl w:ilvl="4">
      <w:numFmt w:val="bullet"/>
      <w:lvlText w:val="•"/>
      <w:lvlJc w:val="left"/>
      <w:pPr>
        <w:ind w:left="3682" w:hanging="617"/>
      </w:pPr>
    </w:lvl>
    <w:lvl w:ilvl="5">
      <w:numFmt w:val="bullet"/>
      <w:lvlText w:val="•"/>
      <w:lvlJc w:val="left"/>
      <w:pPr>
        <w:ind w:left="4636" w:hanging="617"/>
      </w:pPr>
    </w:lvl>
    <w:lvl w:ilvl="6">
      <w:numFmt w:val="bullet"/>
      <w:lvlText w:val="•"/>
      <w:lvlJc w:val="left"/>
      <w:pPr>
        <w:ind w:left="5590" w:hanging="617"/>
      </w:pPr>
    </w:lvl>
    <w:lvl w:ilvl="7">
      <w:numFmt w:val="bullet"/>
      <w:lvlText w:val="•"/>
      <w:lvlJc w:val="left"/>
      <w:pPr>
        <w:ind w:left="6544" w:hanging="617"/>
      </w:pPr>
    </w:lvl>
    <w:lvl w:ilvl="8">
      <w:numFmt w:val="bullet"/>
      <w:lvlText w:val="•"/>
      <w:lvlJc w:val="left"/>
      <w:pPr>
        <w:ind w:left="7498" w:hanging="617"/>
      </w:pPr>
    </w:lvl>
  </w:abstractNum>
  <w:abstractNum w:abstractNumId="9" w15:restartNumberingAfterBreak="0">
    <w:nsid w:val="0000042B"/>
    <w:multiLevelType w:val="multilevel"/>
    <w:tmpl w:val="12DE4BBC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10" w15:restartNumberingAfterBreak="0">
    <w:nsid w:val="0000042C"/>
    <w:multiLevelType w:val="multilevel"/>
    <w:tmpl w:val="57BE7666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1" w15:restartNumberingAfterBreak="0">
    <w:nsid w:val="0000042D"/>
    <w:multiLevelType w:val="multilevel"/>
    <w:tmpl w:val="47F4DB34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2" w15:restartNumberingAfterBreak="0">
    <w:nsid w:val="0000042E"/>
    <w:multiLevelType w:val="multilevel"/>
    <w:tmpl w:val="ED6003AE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3" w15:restartNumberingAfterBreak="0">
    <w:nsid w:val="0000042F"/>
    <w:multiLevelType w:val="multilevel"/>
    <w:tmpl w:val="5708527C"/>
    <w:lvl w:ilvl="0">
      <w:start w:val="1"/>
      <w:numFmt w:val="decimal"/>
      <w:lvlText w:val="%1."/>
      <w:lvlJc w:val="left"/>
      <w:pPr>
        <w:ind w:left="47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4" w15:restartNumberingAfterBreak="0">
    <w:nsid w:val="00000430"/>
    <w:multiLevelType w:val="multilevel"/>
    <w:tmpl w:val="19DC722E"/>
    <w:lvl w:ilvl="0">
      <w:start w:val="1"/>
      <w:numFmt w:val="decimal"/>
      <w:lvlText w:val="%1)"/>
      <w:lvlJc w:val="left"/>
      <w:pPr>
        <w:ind w:left="1184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5" w15:restartNumberingAfterBreak="0">
    <w:nsid w:val="00000431"/>
    <w:multiLevelType w:val="multilevel"/>
    <w:tmpl w:val="FEB40828"/>
    <w:lvl w:ilvl="0">
      <w:start w:val="1"/>
      <w:numFmt w:val="decimal"/>
      <w:lvlText w:val="%1)"/>
      <w:lvlJc w:val="left"/>
      <w:pPr>
        <w:ind w:left="836" w:hanging="360"/>
      </w:pPr>
      <w:rPr>
        <w:rFonts w:ascii="Times New Roman" w:hAnsi="Times New Roman" w:cs="Times New Roman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16" w15:restartNumberingAfterBreak="0">
    <w:nsid w:val="0AC275EC"/>
    <w:multiLevelType w:val="multilevel"/>
    <w:tmpl w:val="7210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C82028"/>
    <w:multiLevelType w:val="multilevel"/>
    <w:tmpl w:val="9C0C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9258B0"/>
    <w:multiLevelType w:val="hybridMultilevel"/>
    <w:tmpl w:val="9D426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A7B8E"/>
    <w:multiLevelType w:val="hybridMultilevel"/>
    <w:tmpl w:val="58A64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C5AC0"/>
    <w:multiLevelType w:val="hybridMultilevel"/>
    <w:tmpl w:val="8C005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B6810"/>
    <w:multiLevelType w:val="hybridMultilevel"/>
    <w:tmpl w:val="3676C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9E"/>
    <w:rsid w:val="0002346E"/>
    <w:rsid w:val="000B4F82"/>
    <w:rsid w:val="0017727F"/>
    <w:rsid w:val="001B1D5F"/>
    <w:rsid w:val="00367375"/>
    <w:rsid w:val="003F46CE"/>
    <w:rsid w:val="004A3531"/>
    <w:rsid w:val="004C5BDE"/>
    <w:rsid w:val="00506935"/>
    <w:rsid w:val="00551AD2"/>
    <w:rsid w:val="0055448E"/>
    <w:rsid w:val="0059355A"/>
    <w:rsid w:val="00647CFE"/>
    <w:rsid w:val="00652E05"/>
    <w:rsid w:val="00653F9E"/>
    <w:rsid w:val="00665C0A"/>
    <w:rsid w:val="007278FC"/>
    <w:rsid w:val="00741DD6"/>
    <w:rsid w:val="00752F42"/>
    <w:rsid w:val="00772BFE"/>
    <w:rsid w:val="007B3CBA"/>
    <w:rsid w:val="007C33CA"/>
    <w:rsid w:val="007E2F95"/>
    <w:rsid w:val="00814A61"/>
    <w:rsid w:val="00823B28"/>
    <w:rsid w:val="008F36F5"/>
    <w:rsid w:val="00923588"/>
    <w:rsid w:val="00946219"/>
    <w:rsid w:val="009921FA"/>
    <w:rsid w:val="009B347B"/>
    <w:rsid w:val="009D2E76"/>
    <w:rsid w:val="00A634AB"/>
    <w:rsid w:val="00AD56B1"/>
    <w:rsid w:val="00CE7123"/>
    <w:rsid w:val="00D80765"/>
    <w:rsid w:val="00E52037"/>
    <w:rsid w:val="00F02C61"/>
    <w:rsid w:val="00F662DB"/>
    <w:rsid w:val="00F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C1557-F83B-457B-BBFA-FD4FFAC7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F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2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2D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62D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62D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66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3226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Sylwia</cp:lastModifiedBy>
  <cp:revision>4</cp:revision>
  <cp:lastPrinted>2021-07-01T10:53:00Z</cp:lastPrinted>
  <dcterms:created xsi:type="dcterms:W3CDTF">2021-07-01T10:54:00Z</dcterms:created>
  <dcterms:modified xsi:type="dcterms:W3CDTF">2021-07-08T10:09:00Z</dcterms:modified>
</cp:coreProperties>
</file>