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163B" w14:textId="18F5CCCD" w:rsidR="0085107F" w:rsidRPr="001F32FE" w:rsidRDefault="001F32FE" w:rsidP="001F32FE">
      <w:pPr>
        <w:pStyle w:val="Bezodstpw"/>
        <w:jc w:val="right"/>
        <w:rPr>
          <w:b/>
          <w:bCs/>
        </w:rPr>
      </w:pPr>
      <w:r w:rsidRPr="001F32FE">
        <w:rPr>
          <w:b/>
          <w:bCs/>
        </w:rPr>
        <w:t>Załącznik nr 2</w:t>
      </w:r>
    </w:p>
    <w:p w14:paraId="2215E7E9" w14:textId="010A537E" w:rsidR="001F32FE" w:rsidRPr="001F32FE" w:rsidRDefault="001F32FE" w:rsidP="001F32FE">
      <w:pPr>
        <w:pStyle w:val="Bezodstpw"/>
        <w:jc w:val="right"/>
        <w:rPr>
          <w:b/>
          <w:bCs/>
        </w:rPr>
      </w:pPr>
      <w:r>
        <w:rPr>
          <w:b/>
          <w:bCs/>
        </w:rPr>
        <w:t>d</w:t>
      </w:r>
      <w:r w:rsidR="0078058E">
        <w:rPr>
          <w:b/>
          <w:bCs/>
        </w:rPr>
        <w:t>o uchwały nr XLVI/474/2021</w:t>
      </w:r>
    </w:p>
    <w:p w14:paraId="7EC2D083" w14:textId="2869A683" w:rsidR="001F32FE" w:rsidRPr="001F32FE" w:rsidRDefault="001F32FE" w:rsidP="001F32FE">
      <w:pPr>
        <w:pStyle w:val="Bezodstpw"/>
        <w:jc w:val="right"/>
        <w:rPr>
          <w:b/>
          <w:bCs/>
        </w:rPr>
      </w:pPr>
      <w:r w:rsidRPr="001F32FE">
        <w:rPr>
          <w:b/>
          <w:bCs/>
        </w:rPr>
        <w:t>Rady Gminy Świdnica</w:t>
      </w:r>
    </w:p>
    <w:p w14:paraId="7825B771" w14:textId="4765B174" w:rsidR="001F32FE" w:rsidRDefault="001F32FE" w:rsidP="001F32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z</w:t>
      </w:r>
      <w:r w:rsidR="0078058E">
        <w:rPr>
          <w:b/>
          <w:bCs/>
        </w:rPr>
        <w:t xml:space="preserve"> dnia 30 września 2021 r.</w:t>
      </w:r>
      <w:bookmarkStart w:id="0" w:name="_GoBack"/>
      <w:bookmarkEnd w:id="0"/>
    </w:p>
    <w:p w14:paraId="2248F92D" w14:textId="243484E2" w:rsidR="001F32FE" w:rsidRPr="001F32FE" w:rsidRDefault="001F32FE" w:rsidP="001F32FE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                Załącznik2.gml</w:t>
      </w:r>
    </w:p>
    <w:sectPr w:rsidR="001F32FE" w:rsidRPr="001F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E"/>
    <w:rsid w:val="001F32FE"/>
    <w:rsid w:val="002119EC"/>
    <w:rsid w:val="00661F53"/>
    <w:rsid w:val="0078058E"/>
    <w:rsid w:val="0085107F"/>
    <w:rsid w:val="008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965A"/>
  <w15:chartTrackingRefBased/>
  <w15:docId w15:val="{9F543EE9-2201-4AA8-A126-30217061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3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2</cp:revision>
  <cp:lastPrinted>2021-09-27T10:13:00Z</cp:lastPrinted>
  <dcterms:created xsi:type="dcterms:W3CDTF">2021-09-27T10:09:00Z</dcterms:created>
  <dcterms:modified xsi:type="dcterms:W3CDTF">2021-10-07T08:27:00Z</dcterms:modified>
</cp:coreProperties>
</file>