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39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SORG.0002.7.2021</w:t>
      </w:r>
    </w:p>
    <w:p w:rsidR="00834C2F" w:rsidRDefault="00834C2F" w:rsidP="00834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XLIII/2021</w:t>
      </w:r>
    </w:p>
    <w:p w:rsidR="00834C2F" w:rsidRDefault="00834C2F" w:rsidP="00834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834C2F" w:rsidRDefault="00834C2F" w:rsidP="00834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w dniu 15 lipca 2021 r.</w:t>
      </w:r>
    </w:p>
    <w:p w:rsidR="00834C2F" w:rsidRDefault="00834C2F" w:rsidP="00834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834C2F" w:rsidRDefault="00834C2F" w:rsidP="00834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9.15</w:t>
      </w: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11 radnych.</w:t>
      </w: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Bronisław Dratwa, Paweł Dziurdzia, Roman Jadach, Lucyna Mroczek.</w:t>
      </w: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C2F" w:rsidRPr="00834C2F" w:rsidRDefault="00834C2F" w:rsidP="00834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C2F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834C2F" w:rsidRPr="00834C2F" w:rsidRDefault="00834C2F" w:rsidP="00834C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b/>
          <w:color w:val="000000"/>
          <w:sz w:val="24"/>
          <w:szCs w:val="24"/>
        </w:rPr>
        <w:t>Otwarcie XLIII Nadzwyczajnej Sesji Rady Gminy Świdnica i stwierdzenie quorum.</w:t>
      </w:r>
    </w:p>
    <w:p w:rsidR="00834C2F" w:rsidRPr="00834C2F" w:rsidRDefault="00834C2F" w:rsidP="00834C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834C2F" w:rsidRPr="00834C2F" w:rsidRDefault="00834C2F" w:rsidP="00834C2F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color w:val="000000"/>
          <w:sz w:val="24"/>
          <w:szCs w:val="24"/>
        </w:rPr>
        <w:t>1)  w sprawie zmiany Wieloletniej Prognozy Finansowej Gminy Świdnica;</w:t>
      </w:r>
    </w:p>
    <w:p w:rsidR="00834C2F" w:rsidRPr="00834C2F" w:rsidRDefault="00834C2F" w:rsidP="00834C2F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color w:val="000000"/>
          <w:sz w:val="24"/>
          <w:szCs w:val="24"/>
        </w:rPr>
        <w:t>2) w sprawie zmian w budżecie gminy na 2021 rok;</w:t>
      </w:r>
    </w:p>
    <w:p w:rsidR="00834C2F" w:rsidRPr="00834C2F" w:rsidRDefault="00834C2F" w:rsidP="00834C2F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color w:val="000000"/>
          <w:sz w:val="24"/>
          <w:szCs w:val="24"/>
        </w:rPr>
        <w:t>3) w sprawie wyrażenia zgody na zbycie nieruchomości gruntowej niezabudowanej będącej własnością Gminy Świdnica położonej w Bystrzycy Górnej, stanowiącej działkę nr 65/4;</w:t>
      </w:r>
    </w:p>
    <w:p w:rsidR="00834C2F" w:rsidRPr="00834C2F" w:rsidRDefault="00834C2F" w:rsidP="00834C2F">
      <w:pPr>
        <w:spacing w:after="0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C2F">
        <w:rPr>
          <w:rFonts w:ascii="Times New Roman" w:hAnsi="Times New Roman" w:cs="Times New Roman"/>
          <w:color w:val="000000"/>
          <w:sz w:val="24"/>
          <w:szCs w:val="24"/>
        </w:rPr>
        <w:t>4) w sprawie wyrażenia zgody na zbycie nieruchomości gruntowej wraz z budynkiem garażowym i gospodarczym, będącej własnością Gminy Świdnica położonej                        w Bystrzycy Górnej, stanowiącej działkę nr 65/6.</w:t>
      </w:r>
    </w:p>
    <w:p w:rsidR="00834C2F" w:rsidRPr="00834C2F" w:rsidRDefault="00834C2F" w:rsidP="00834C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4C2F">
        <w:rPr>
          <w:rFonts w:ascii="Times New Roman" w:hAnsi="Times New Roman" w:cs="Times New Roman"/>
          <w:b/>
          <w:color w:val="000000"/>
          <w:sz w:val="24"/>
          <w:szCs w:val="24"/>
        </w:rPr>
        <w:t>Zamknięcie XLIII  Nadzwyczajnej Sesji Rady Gminy Świdnica.</w:t>
      </w:r>
    </w:p>
    <w:p w:rsidR="00834C2F" w:rsidRDefault="00834C2F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98" w:rsidRPr="007C7D98" w:rsidRDefault="00834C2F" w:rsidP="00834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D9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1. </w:t>
      </w:r>
    </w:p>
    <w:p w:rsidR="00FB5FEE" w:rsidRDefault="007C7D98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XLIII Nadzwyczajnej Sesji Rady Gminy Świdnica </w:t>
      </w:r>
      <w:r w:rsidR="00062D44">
        <w:rPr>
          <w:rFonts w:ascii="Times New Roman" w:hAnsi="Times New Roman" w:cs="Times New Roman"/>
          <w:sz w:val="24"/>
          <w:szCs w:val="24"/>
        </w:rPr>
        <w:t xml:space="preserve">otworzyła i prowadziła Przewodnicząca Rady Gminy Świdnica Pani Regina Adamska. Powitała radnych oraz zaproszonych na sesję gości: Wójt Gminy Świdnica Panią Teresę Mazurek, Skarbnik Gminy Panią Annę Szymkiewicz, </w:t>
      </w:r>
      <w:r w:rsidR="00FD1BCC">
        <w:rPr>
          <w:rFonts w:ascii="Times New Roman" w:hAnsi="Times New Roman" w:cs="Times New Roman"/>
          <w:sz w:val="24"/>
          <w:szCs w:val="24"/>
        </w:rPr>
        <w:t>kierowników wydziałów U</w:t>
      </w:r>
      <w:r w:rsidR="00FB5FEE">
        <w:rPr>
          <w:rFonts w:ascii="Times New Roman" w:hAnsi="Times New Roman" w:cs="Times New Roman"/>
          <w:sz w:val="24"/>
          <w:szCs w:val="24"/>
        </w:rPr>
        <w:t>rzędu oraz jednostek organizacyjnych, radcę prawnego Pana Jarosława Wasyliszyna, Rzecznika Prasowego Pana Janusz</w:t>
      </w:r>
      <w:r w:rsidR="00FD1BCC">
        <w:rPr>
          <w:rFonts w:ascii="Times New Roman" w:hAnsi="Times New Roman" w:cs="Times New Roman"/>
          <w:sz w:val="24"/>
          <w:szCs w:val="24"/>
        </w:rPr>
        <w:t>a</w:t>
      </w:r>
      <w:r w:rsidR="00FB5FEE">
        <w:rPr>
          <w:rFonts w:ascii="Times New Roman" w:hAnsi="Times New Roman" w:cs="Times New Roman"/>
          <w:sz w:val="24"/>
          <w:szCs w:val="24"/>
        </w:rPr>
        <w:t xml:space="preserve"> Waligórę oraz pozostałych gości przybyłych na obrady. </w:t>
      </w:r>
    </w:p>
    <w:p w:rsidR="00FB5FEE" w:rsidRDefault="00FB5FEE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</w:t>
      </w:r>
      <w:r w:rsidR="00FD1BCC">
        <w:rPr>
          <w:rFonts w:ascii="Times New Roman" w:hAnsi="Times New Roman" w:cs="Times New Roman"/>
          <w:sz w:val="24"/>
          <w:szCs w:val="24"/>
        </w:rPr>
        <w:t>ci oraz fizycznej obecności na s</w:t>
      </w:r>
      <w:r>
        <w:rPr>
          <w:rFonts w:ascii="Times New Roman" w:hAnsi="Times New Roman" w:cs="Times New Roman"/>
          <w:sz w:val="24"/>
          <w:szCs w:val="24"/>
        </w:rPr>
        <w:t>ali obrad stwierdziła quorum oraz prawomocność podejmowanych uchwał. Lista obecności radnych oraz lista gości stanowią załącznik do niniejszego protokołu.</w:t>
      </w:r>
    </w:p>
    <w:p w:rsidR="00FB5FEE" w:rsidRDefault="00FB5FEE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FEE" w:rsidRPr="00766163" w:rsidRDefault="00766163" w:rsidP="00834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FB5FEE" w:rsidRDefault="00FB5FEE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przedłożyła Przewodnicząca Rady Gminy Świdnica Pani Regina Adamska. Pozytywną opinię wydała Komisja Budżetu i Finansów. Dyskusji nie prowadzono. </w:t>
      </w:r>
    </w:p>
    <w:p w:rsidR="00FB5FEE" w:rsidRDefault="00FB5FEE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FEE" w:rsidRPr="00FD1BCC" w:rsidRDefault="00FB5FEE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XLIII/447/2021 w sprawie zmiany Wieloletniej Prognozy Finansowej Gminy Świdnica podjęto 11 głosami za – jednogłośnie.</w:t>
      </w:r>
      <w:r w:rsidR="00251396">
        <w:rPr>
          <w:rFonts w:ascii="Times New Roman" w:hAnsi="Times New Roman" w:cs="Times New Roman"/>
          <w:i/>
          <w:sz w:val="24"/>
          <w:szCs w:val="24"/>
        </w:rPr>
        <w:t xml:space="preserve"> Głosów przeciw i wstrzymujących się nie było. </w:t>
      </w:r>
      <w:r w:rsidR="00251396" w:rsidRPr="00FD1BCC"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251396" w:rsidRDefault="00251396" w:rsidP="00834C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1396" w:rsidRDefault="00251396" w:rsidP="00251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2021 rok przedłożyła Przewodnicząca Rady Gminy Świdnica Pani Regina Adamska. Pozytywną opinię wydała Komisja Budżetu i Finansów. Przewodniczący komisji poinformował, że wygospodarowane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środki z oszczędności oraz dodatkowych dochodów przeznaczamy </w:t>
      </w:r>
      <w:r w:rsidR="00744B37">
        <w:rPr>
          <w:rFonts w:ascii="Times New Roman" w:hAnsi="Times New Roman" w:cs="Times New Roman"/>
          <w:sz w:val="24"/>
          <w:szCs w:val="24"/>
        </w:rPr>
        <w:t xml:space="preserve">m.in. </w:t>
      </w:r>
      <w:r>
        <w:rPr>
          <w:rFonts w:ascii="Times New Roman" w:hAnsi="Times New Roman" w:cs="Times New Roman"/>
          <w:sz w:val="24"/>
          <w:szCs w:val="24"/>
        </w:rPr>
        <w:t xml:space="preserve">na wpłaty na fundusz wsparcia Państwowej Straży Pożarnej na dofinansowanie zakupu </w:t>
      </w:r>
      <w:r w:rsidR="00744B37">
        <w:rPr>
          <w:rFonts w:ascii="Times New Roman" w:hAnsi="Times New Roman" w:cs="Times New Roman"/>
          <w:sz w:val="24"/>
          <w:szCs w:val="24"/>
        </w:rPr>
        <w:t xml:space="preserve">ciężkiego samochodu ratowniczo-gaśniczego oraz zakupu średniego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B37">
        <w:rPr>
          <w:rFonts w:ascii="Times New Roman" w:hAnsi="Times New Roman" w:cs="Times New Roman"/>
          <w:sz w:val="24"/>
          <w:szCs w:val="24"/>
        </w:rPr>
        <w:t>samochodu ratowniczo-gaśniczego</w:t>
      </w:r>
      <w:r w:rsidR="00FD1BCC">
        <w:rPr>
          <w:rFonts w:ascii="Times New Roman" w:hAnsi="Times New Roman" w:cs="Times New Roman"/>
          <w:sz w:val="24"/>
          <w:szCs w:val="24"/>
        </w:rPr>
        <w:t>.</w:t>
      </w:r>
      <w:r w:rsidR="00744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251396" w:rsidRDefault="00251396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B37" w:rsidRPr="00FD1BCC" w:rsidRDefault="00251396" w:rsidP="00744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XLIII/448/2021 w sprawie zmian w budżecie gminy na 2021 rok </w:t>
      </w:r>
      <w:r w:rsidR="00744B37">
        <w:rPr>
          <w:rFonts w:ascii="Times New Roman" w:hAnsi="Times New Roman" w:cs="Times New Roman"/>
          <w:i/>
          <w:sz w:val="24"/>
          <w:szCs w:val="24"/>
        </w:rPr>
        <w:t>podjęto 11 głosami za – jednogłośnie. Głosów przeciw i wstrzymujących się nie było</w:t>
      </w:r>
      <w:r w:rsidR="00744B37" w:rsidRPr="00FD1BCC">
        <w:rPr>
          <w:rFonts w:ascii="Times New Roman" w:hAnsi="Times New Roman" w:cs="Times New Roman"/>
          <w:sz w:val="24"/>
          <w:szCs w:val="24"/>
        </w:rPr>
        <w:t>. Przewodnicząca Rady Gminy Świdnica stwierdziła, że uchwała została podjęta. Imienny wykaz głosowania radnych stanowi załącznik do niniejszego protokołu.</w:t>
      </w:r>
    </w:p>
    <w:p w:rsidR="00251396" w:rsidRDefault="00251396" w:rsidP="00834C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4B37" w:rsidRDefault="00744B37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wyrażenia zgody na zbycie nieruchomości gruntowej niezabudowanej będącej własnością Gminy Świdnica położonej w Bystrzycy Górnej, stanowiącej działkę nr 65/4 przedłożyła Przewodnicząca Rady Gminy Świdnica Pani Regina Adamska. Pozytywną opinię wydała Komisja Gospodarki Komunalnej, Przestrzennej</w:t>
      </w:r>
      <w:r w:rsidR="00FD1B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</w:t>
      </w:r>
    </w:p>
    <w:p w:rsidR="00744B37" w:rsidRDefault="00744B37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B37" w:rsidRPr="00FD1BCC" w:rsidRDefault="00744B37" w:rsidP="00744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XLIII/449/2021 w sprawie wyrażenia zgody na zbycie nieruchomości gruntowej niezabudowanej będącej własnością Gminy Świdnica położonej w Bystrzycy Górnej, stanowiącej działkę nr 65/4 podjęto 11 głosami za – jednogłośnie. Głosów przeciw</w:t>
      </w:r>
      <w:r w:rsidR="00FD1BCC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wstrzymujących się nie było. </w:t>
      </w:r>
      <w:r w:rsidRPr="00FD1BCC"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744B37" w:rsidRDefault="00744B37" w:rsidP="00834C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163" w:rsidRDefault="00766163" w:rsidP="0076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744B37">
        <w:rPr>
          <w:rFonts w:ascii="Times New Roman" w:hAnsi="Times New Roman" w:cs="Times New Roman"/>
          <w:sz w:val="24"/>
          <w:szCs w:val="24"/>
        </w:rPr>
        <w:t xml:space="preserve">rojekt uchwały w sprawie wyrażenia zgody na zbycie nieruchomości gruntowej wraz </w:t>
      </w:r>
      <w:r w:rsidR="00FD1B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4B37">
        <w:rPr>
          <w:rFonts w:ascii="Times New Roman" w:hAnsi="Times New Roman" w:cs="Times New Roman"/>
          <w:sz w:val="24"/>
          <w:szCs w:val="24"/>
        </w:rPr>
        <w:t xml:space="preserve">z budynkiem garażowym i gospodarczym, będącej własnością Gminy Świdnica położonej w Bystrzycy Górnej, stanowiącej działkę nr 65/6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Gospodarki Komunalnej, Przestrzennej i Budownictwa. Dyskusji nie prowadzono.</w:t>
      </w:r>
    </w:p>
    <w:p w:rsidR="00744B37" w:rsidRDefault="00744B37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163" w:rsidRPr="00FD1BCC" w:rsidRDefault="00766163" w:rsidP="0076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XLIII/450/2021 w sprawie wyrażenia zgody na zbycie nieruchomości gruntowej wraz z budynkiem garażowym i gospodarczym, będącej własnością Gminy Świdnica  położonej w Bystrzycy Górnej, stanowiącej działkę nr 65/6 podjęto 11 głosami za – jednogłośnie. Głosów przeciw i wstrzymujących się nie było. </w:t>
      </w:r>
      <w:r w:rsidRPr="00FD1BCC"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163" w:rsidRPr="00766163" w:rsidRDefault="00766163" w:rsidP="00834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63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XLIII Nadzwyczajnej Sesji Rady Gminy Świdnica  Przewodnicząca Rady Gminy Świdnica Pani Regina Adamska podziękowała za udział i zakończyła obrady. 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163" w:rsidRDefault="00766163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</w:t>
      </w:r>
      <w:r w:rsidR="00111547">
        <w:rPr>
          <w:rFonts w:ascii="Times New Roman" w:hAnsi="Times New Roman" w:cs="Times New Roman"/>
          <w:sz w:val="24"/>
          <w:szCs w:val="24"/>
        </w:rPr>
        <w:t>ie z obrad XLIII Nadzwyczajnej S</w:t>
      </w:r>
      <w:r>
        <w:rPr>
          <w:rFonts w:ascii="Times New Roman" w:hAnsi="Times New Roman" w:cs="Times New Roman"/>
          <w:sz w:val="24"/>
          <w:szCs w:val="24"/>
        </w:rPr>
        <w:t>esji Rady Gminy Świdnica dostępne jest na stronie:</w:t>
      </w:r>
    </w:p>
    <w:p w:rsidR="00766163" w:rsidRDefault="0015362F" w:rsidP="00834C2F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5" w:history="1">
        <w:r w:rsidR="00766163" w:rsidRPr="00766163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86194" w:rsidRDefault="00686194" w:rsidP="00686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686194" w:rsidRDefault="00686194" w:rsidP="00686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686194" w:rsidRPr="00766163" w:rsidRDefault="00686194" w:rsidP="00834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86194" w:rsidRPr="00766163" w:rsidSect="00686194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2F"/>
    <w:rsid w:val="00062D44"/>
    <w:rsid w:val="00111547"/>
    <w:rsid w:val="0015362F"/>
    <w:rsid w:val="00251396"/>
    <w:rsid w:val="00686194"/>
    <w:rsid w:val="00744B37"/>
    <w:rsid w:val="00766163"/>
    <w:rsid w:val="007C7D98"/>
    <w:rsid w:val="00834C2F"/>
    <w:rsid w:val="00BC0439"/>
    <w:rsid w:val="00FB5FEE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045FA-88E5-4527-BFBF-5D60E9B3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6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dsystem.pl/fms/video/index.php?streamName=swidnugses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2021-12-03T11:57:00Z</dcterms:created>
  <dcterms:modified xsi:type="dcterms:W3CDTF">2021-12-03T11:57:00Z</dcterms:modified>
</cp:coreProperties>
</file>