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12C" w:rsidRPr="0067412C" w:rsidRDefault="0067412C" w:rsidP="006741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  <w:t>Załącznik nr 3</w:t>
      </w:r>
    </w:p>
    <w:p w:rsidR="0067412C" w:rsidRPr="0067412C" w:rsidRDefault="0067412C" w:rsidP="006741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  <w:t>do Uchwały nr LIV/530/2022</w:t>
      </w:r>
    </w:p>
    <w:p w:rsidR="0067412C" w:rsidRPr="0067412C" w:rsidRDefault="0067412C" w:rsidP="006741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 xml:space="preserve"> z dnia 1 lutego 2022 r.</w:t>
      </w:r>
    </w:p>
    <w:p w:rsidR="0067412C" w:rsidRDefault="0067412C" w:rsidP="006741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412C" w:rsidRPr="0067412C" w:rsidRDefault="0067412C" w:rsidP="006741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412C" w:rsidRDefault="0067412C" w:rsidP="0067412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12C">
        <w:rPr>
          <w:rFonts w:ascii="Times New Roman" w:hAnsi="Times New Roman" w:cs="Times New Roman"/>
          <w:b/>
          <w:bCs/>
          <w:sz w:val="24"/>
          <w:szCs w:val="24"/>
        </w:rPr>
        <w:t xml:space="preserve">Objaśnienia  wartości przyjętych w Wieloletniej Prognozie Finansowej Gminy Świdnica na lata 2022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 xml:space="preserve"> 2036</w:t>
      </w:r>
    </w:p>
    <w:p w:rsidR="0067412C" w:rsidRPr="0067412C" w:rsidRDefault="0067412C" w:rsidP="0067412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412C" w:rsidRPr="0067412C" w:rsidRDefault="0067412C" w:rsidP="0067412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12C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67412C">
        <w:rPr>
          <w:rFonts w:ascii="Times New Roman" w:hAnsi="Times New Roman" w:cs="Times New Roman"/>
          <w:sz w:val="24"/>
          <w:szCs w:val="24"/>
        </w:rPr>
        <w:t>W załączniku nr 1 do uchwały nr LI/503/2021 Rady Gminy Świdnica z dnia 17 grudnia 2021 r.</w:t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412C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>wprowadza się na 2022 rok</w:t>
      </w:r>
      <w:r w:rsidRPr="0067412C">
        <w:rPr>
          <w:rFonts w:ascii="Times New Roman" w:hAnsi="Times New Roman" w:cs="Times New Roman"/>
          <w:sz w:val="24"/>
          <w:szCs w:val="24"/>
        </w:rPr>
        <w:t xml:space="preserve"> </w:t>
      </w:r>
      <w:r w:rsidRPr="0067412C">
        <w:rPr>
          <w:rFonts w:ascii="Times New Roman" w:hAnsi="Times New Roman" w:cs="Times New Roman"/>
          <w:color w:val="000000"/>
          <w:sz w:val="24"/>
          <w:szCs w:val="24"/>
        </w:rPr>
        <w:t xml:space="preserve"> następujące </w:t>
      </w:r>
      <w:r w:rsidRPr="0067412C">
        <w:rPr>
          <w:rFonts w:ascii="Times New Roman" w:hAnsi="Times New Roman" w:cs="Times New Roman"/>
          <w:sz w:val="24"/>
          <w:szCs w:val="24"/>
        </w:rPr>
        <w:t>zmiany</w:t>
      </w:r>
      <w:r w:rsidRPr="0067412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7412C" w:rsidRPr="0067412C" w:rsidRDefault="0067412C" w:rsidP="0067412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67412C">
        <w:rPr>
          <w:rFonts w:ascii="Times New Roman" w:hAnsi="Times New Roman" w:cs="Times New Roman"/>
          <w:color w:val="000000"/>
          <w:sz w:val="24"/>
          <w:szCs w:val="24"/>
        </w:rPr>
        <w:t xml:space="preserve"> zgodnie z zarządzeniem Wójta Gminy Świdnica </w:t>
      </w:r>
      <w:r w:rsidRPr="00674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zmniejsza się </w:t>
      </w:r>
      <w:r w:rsidRPr="0067412C">
        <w:rPr>
          <w:rFonts w:ascii="Times New Roman" w:hAnsi="Times New Roman" w:cs="Times New Roman"/>
          <w:color w:val="000000"/>
          <w:sz w:val="24"/>
          <w:szCs w:val="24"/>
        </w:rPr>
        <w:t>wydatki bieżące w kol. 2.1. o </w:t>
      </w:r>
      <w:r w:rsidRPr="00674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1 800 zł</w:t>
      </w:r>
      <w:r w:rsidRPr="0067412C">
        <w:rPr>
          <w:rFonts w:ascii="Times New Roman" w:hAnsi="Times New Roman" w:cs="Times New Roman"/>
          <w:color w:val="000000"/>
          <w:sz w:val="24"/>
          <w:szCs w:val="24"/>
        </w:rPr>
        <w:t xml:space="preserve"> na wynagrodzenia i składki od nich naliczane oraz </w:t>
      </w:r>
      <w:r w:rsidRPr="00674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67412C">
        <w:rPr>
          <w:rFonts w:ascii="Times New Roman" w:hAnsi="Times New Roman" w:cs="Times New Roman"/>
          <w:color w:val="000000"/>
          <w:sz w:val="24"/>
          <w:szCs w:val="24"/>
        </w:rPr>
        <w:t>pozostałe wydatki bieżące o </w:t>
      </w:r>
      <w:r w:rsidRPr="00674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1 800 zł</w:t>
      </w:r>
      <w:r w:rsidRPr="0067412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7412C" w:rsidRPr="0067412C" w:rsidRDefault="0067412C" w:rsidP="0067412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12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7412C">
        <w:rPr>
          <w:rFonts w:ascii="Times New Roman" w:hAnsi="Times New Roman" w:cs="Times New Roman"/>
          <w:sz w:val="24"/>
          <w:szCs w:val="24"/>
        </w:rPr>
        <w:t xml:space="preserve"> </w:t>
      </w:r>
      <w:r w:rsidRPr="0067412C">
        <w:rPr>
          <w:rFonts w:ascii="Times New Roman" w:hAnsi="Times New Roman" w:cs="Times New Roman"/>
          <w:color w:val="000000"/>
          <w:sz w:val="24"/>
          <w:szCs w:val="24"/>
        </w:rPr>
        <w:t>zgodnie z projektem uchwały Rady Gminy:</w:t>
      </w:r>
    </w:p>
    <w:p w:rsidR="0067412C" w:rsidRPr="0067412C" w:rsidRDefault="0067412C" w:rsidP="0067412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2C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67412C">
        <w:rPr>
          <w:rFonts w:ascii="Times New Roman" w:hAnsi="Times New Roman" w:cs="Times New Roman"/>
          <w:sz w:val="24"/>
          <w:szCs w:val="24"/>
        </w:rPr>
        <w:t xml:space="preserve"> </w:t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 xml:space="preserve">zwiększa się </w:t>
      </w:r>
      <w:r w:rsidRPr="0067412C">
        <w:rPr>
          <w:rFonts w:ascii="Times New Roman" w:hAnsi="Times New Roman" w:cs="Times New Roman"/>
          <w:sz w:val="24"/>
          <w:szCs w:val="24"/>
        </w:rPr>
        <w:t xml:space="preserve">wydatki bieżące w kol. 2.1 o </w:t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 xml:space="preserve">149 704 zł </w:t>
      </w:r>
      <w:r w:rsidRPr="0067412C">
        <w:rPr>
          <w:rFonts w:ascii="Times New Roman" w:hAnsi="Times New Roman" w:cs="Times New Roman"/>
          <w:sz w:val="24"/>
          <w:szCs w:val="24"/>
        </w:rPr>
        <w:t>z tytułu</w:t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412C">
        <w:rPr>
          <w:rFonts w:ascii="Times New Roman" w:hAnsi="Times New Roman" w:cs="Times New Roman"/>
          <w:sz w:val="24"/>
          <w:szCs w:val="24"/>
        </w:rPr>
        <w:t>realizacji projektu pn. "Wymiana wysokoemisyjnych źródeł ciepła w budynkach i lokalach mieszkalnych na terenie wybranych gmin Aglomeracji Wałbrzyskiej",</w:t>
      </w:r>
    </w:p>
    <w:p w:rsidR="0067412C" w:rsidRPr="0067412C" w:rsidRDefault="0067412C" w:rsidP="0067412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</w:t>
      </w:r>
      <w:r w:rsidRPr="006741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4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zwiększa się</w:t>
      </w:r>
      <w:r w:rsidRPr="0067412C">
        <w:rPr>
          <w:rFonts w:ascii="Times New Roman" w:hAnsi="Times New Roman" w:cs="Times New Roman"/>
          <w:sz w:val="24"/>
          <w:szCs w:val="24"/>
        </w:rPr>
        <w:t xml:space="preserve"> wydatki majątkowe w kol. 2.2 o </w:t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>228 193,25 zł</w:t>
      </w:r>
      <w:r w:rsidRPr="0067412C">
        <w:rPr>
          <w:rFonts w:ascii="Times New Roman" w:hAnsi="Times New Roman" w:cs="Times New Roman"/>
          <w:sz w:val="24"/>
          <w:szCs w:val="24"/>
        </w:rPr>
        <w:t xml:space="preserve"> na zadanie "Wymiana wysokoemisyjnych źródeł ciepła w budynkach i lokalach mieszkalnych na terenie wybranych gmin Aglomeracji Wałbrzyskiej".</w:t>
      </w:r>
    </w:p>
    <w:p w:rsidR="0067412C" w:rsidRPr="0067412C" w:rsidRDefault="0067412C" w:rsidP="0067412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4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6741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4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zwiększa się </w:t>
      </w:r>
      <w:r w:rsidRPr="0067412C">
        <w:rPr>
          <w:rFonts w:ascii="Times New Roman" w:hAnsi="Times New Roman" w:cs="Times New Roman"/>
          <w:color w:val="000000"/>
          <w:sz w:val="24"/>
          <w:szCs w:val="24"/>
        </w:rPr>
        <w:t xml:space="preserve">deficyt budżetu gminy w kol. 3 o </w:t>
      </w:r>
      <w:r w:rsidRPr="00674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377 897,25 zł,</w:t>
      </w:r>
    </w:p>
    <w:p w:rsidR="0067412C" w:rsidRPr="0067412C" w:rsidRDefault="0067412C" w:rsidP="0067412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6741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4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zwiększa się</w:t>
      </w:r>
      <w:r w:rsidRPr="0067412C">
        <w:rPr>
          <w:rFonts w:ascii="Times New Roman" w:hAnsi="Times New Roman" w:cs="Times New Roman"/>
          <w:color w:val="000000"/>
          <w:sz w:val="24"/>
          <w:szCs w:val="24"/>
        </w:rPr>
        <w:t xml:space="preserve"> przychody budżetu w kol. 4 o kwotę </w:t>
      </w:r>
      <w:r w:rsidRPr="00674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377 897,25 zł</w:t>
      </w:r>
      <w:r w:rsidRPr="0067412C">
        <w:rPr>
          <w:rFonts w:ascii="Times New Roman" w:hAnsi="Times New Roman" w:cs="Times New Roman"/>
          <w:color w:val="000000"/>
          <w:sz w:val="24"/>
          <w:szCs w:val="24"/>
        </w:rPr>
        <w:t xml:space="preserve">, w tym: w § 950 „Wolne środki, o których mowa w art. 217 ust. 2 pkt. 6 ustawy” - 180 570,48 zł i w § 906 </w:t>
      </w:r>
      <w:r w:rsidRPr="00674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„Przychody jednostek samorządu terytorialnego z wynikających z rozliczenia środków określonych w art. 5 ust. 1 pkt. 2 ustawy i dotacji na realizację programu, projektu lub zadania finansowanego z udziałem tych środków” – 197 326,77 zł</w:t>
      </w:r>
      <w:r w:rsidRPr="006741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412C" w:rsidRPr="0067412C" w:rsidRDefault="0067412C" w:rsidP="0067412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412C">
        <w:rPr>
          <w:rFonts w:ascii="Times New Roman" w:hAnsi="Times New Roman" w:cs="Times New Roman"/>
          <w:b/>
          <w:bCs/>
          <w:sz w:val="24"/>
          <w:szCs w:val="24"/>
        </w:rPr>
        <w:t>Po wprowadzonych uchwałą zmianach dochody stanowią kwotę</w:t>
      </w:r>
      <w:r w:rsidRPr="006741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>100 381 171,00</w:t>
      </w:r>
      <w:r w:rsidRPr="00674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zł, </w:t>
      </w:r>
      <w:r w:rsidRPr="0067412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a wydatki</w:t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 xml:space="preserve"> 107 239 267,25 zł. Deficyt budżetu wynosi 6 858 096,25</w:t>
      </w:r>
      <w:r w:rsidRPr="00674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zł.</w:t>
      </w:r>
    </w:p>
    <w:p w:rsidR="0067412C" w:rsidRPr="0067412C" w:rsidRDefault="0067412C" w:rsidP="0067412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12C" w:rsidRPr="0067412C" w:rsidRDefault="0067412C" w:rsidP="006741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2C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67412C">
        <w:rPr>
          <w:rFonts w:ascii="Times New Roman" w:hAnsi="Times New Roman" w:cs="Times New Roman"/>
          <w:sz w:val="24"/>
          <w:szCs w:val="24"/>
        </w:rPr>
        <w:t xml:space="preserve"> Zaktualizowano zgodnie z projektem Uchwały Rady Gminy dane dodatkowe Wieloletniej Prognozy Finansowej na 2022 rok w następujących kolumnach:</w:t>
      </w:r>
    </w:p>
    <w:p w:rsidR="0067412C" w:rsidRPr="0067412C" w:rsidRDefault="0067412C" w:rsidP="0067412C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2C">
        <w:rPr>
          <w:rFonts w:ascii="Times New Roman" w:hAnsi="Times New Roman" w:cs="Times New Roman"/>
          <w:sz w:val="24"/>
          <w:szCs w:val="24"/>
        </w:rPr>
        <w:lastRenderedPageBreak/>
        <w:t xml:space="preserve">kol. 9.3. </w:t>
      </w:r>
      <w:r w:rsidRPr="0067412C">
        <w:rPr>
          <w:rFonts w:ascii="Times New Roman" w:hAnsi="Times New Roman" w:cs="Times New Roman"/>
          <w:i/>
          <w:iCs/>
          <w:sz w:val="24"/>
          <w:szCs w:val="24"/>
        </w:rPr>
        <w:t xml:space="preserve">Wydatki bieżące na programy projekty lub zadania finansowane z udziałem środków, o których mowa w art. 5 ust. 1 pkt 2 i 3 ustawy </w:t>
      </w:r>
      <w:r w:rsidRPr="0067412C">
        <w:rPr>
          <w:rFonts w:ascii="Times New Roman" w:hAnsi="Times New Roman" w:cs="Times New Roman"/>
          <w:sz w:val="24"/>
          <w:szCs w:val="24"/>
        </w:rPr>
        <w:t xml:space="preserve">jest 295 375,00  zł, </w:t>
      </w:r>
      <w:proofErr w:type="spellStart"/>
      <w:r w:rsidRPr="0067412C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67412C">
        <w:rPr>
          <w:rFonts w:ascii="Times New Roman" w:hAnsi="Times New Roman" w:cs="Times New Roman"/>
          <w:sz w:val="24"/>
          <w:szCs w:val="24"/>
        </w:rPr>
        <w:t>. 445 079,00 zł, różnica plus 149 704,00 zł,</w:t>
      </w:r>
    </w:p>
    <w:p w:rsidR="0067412C" w:rsidRPr="0067412C" w:rsidRDefault="0067412C" w:rsidP="0067412C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2C">
        <w:rPr>
          <w:rFonts w:ascii="Times New Roman" w:hAnsi="Times New Roman" w:cs="Times New Roman"/>
          <w:sz w:val="24"/>
          <w:szCs w:val="24"/>
        </w:rPr>
        <w:t xml:space="preserve">kol. 9.3.1. </w:t>
      </w:r>
      <w:r w:rsidRPr="0067412C">
        <w:rPr>
          <w:rFonts w:ascii="Times New Roman" w:hAnsi="Times New Roman" w:cs="Times New Roman"/>
          <w:i/>
          <w:iCs/>
          <w:sz w:val="24"/>
          <w:szCs w:val="24"/>
        </w:rPr>
        <w:t xml:space="preserve">Wydatki bieżące na programy, projekty lub zadania finansowane z udziałem środków, o których mowa w art. 5 ust. 1 pkt 2 i 3 ustawy, w tym: dotacje i środki ...na realizację programu, projektu lub zadania finansowanego z udziałem środków, o których mowa w art. 5 ust. 1 pkt 2 ustawy </w:t>
      </w:r>
      <w:r w:rsidRPr="0067412C">
        <w:rPr>
          <w:rFonts w:ascii="Times New Roman" w:hAnsi="Times New Roman" w:cs="Times New Roman"/>
          <w:sz w:val="24"/>
          <w:szCs w:val="24"/>
        </w:rPr>
        <w:t xml:space="preserve">jest 295 375,00  zł, </w:t>
      </w:r>
      <w:proofErr w:type="spellStart"/>
      <w:r w:rsidRPr="0067412C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67412C">
        <w:rPr>
          <w:rFonts w:ascii="Times New Roman" w:hAnsi="Times New Roman" w:cs="Times New Roman"/>
          <w:sz w:val="24"/>
          <w:szCs w:val="24"/>
        </w:rPr>
        <w:t>. 445 079,00 zł, różnica plus 149 704,00 zł,</w:t>
      </w:r>
    </w:p>
    <w:p w:rsidR="0067412C" w:rsidRPr="0067412C" w:rsidRDefault="0067412C" w:rsidP="0067412C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2C">
        <w:rPr>
          <w:rFonts w:ascii="Times New Roman" w:hAnsi="Times New Roman" w:cs="Times New Roman"/>
          <w:sz w:val="24"/>
          <w:szCs w:val="24"/>
        </w:rPr>
        <w:t xml:space="preserve">kol. 9.3.1.1. </w:t>
      </w:r>
      <w:r w:rsidRPr="0067412C">
        <w:rPr>
          <w:rFonts w:ascii="Times New Roman" w:hAnsi="Times New Roman" w:cs="Times New Roman"/>
          <w:i/>
          <w:iCs/>
          <w:sz w:val="24"/>
          <w:szCs w:val="24"/>
        </w:rPr>
        <w:t xml:space="preserve">Wydatki bieżące na programy, projekty lub zadania finansowane z udziałem środków, o których mowa w art. 5 ust. 1 pkt 2 i 3 ustawy, w tym: dotacje i środki ...na realizację programu, projektu lub zadania finansowanego z udziałem środków, o których mowa w art. 5 ust. 1 pkt 2 ustawy, w tym: środki określone w art. 5 ust. 1 pkt 2 ustawy </w:t>
      </w:r>
      <w:r w:rsidRPr="0067412C">
        <w:rPr>
          <w:rFonts w:ascii="Times New Roman" w:hAnsi="Times New Roman" w:cs="Times New Roman"/>
          <w:sz w:val="24"/>
          <w:szCs w:val="24"/>
        </w:rPr>
        <w:t xml:space="preserve">jest 252 321,11 zł, </w:t>
      </w:r>
      <w:proofErr w:type="spellStart"/>
      <w:r w:rsidRPr="0067412C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67412C">
        <w:rPr>
          <w:rFonts w:ascii="Times New Roman" w:hAnsi="Times New Roman" w:cs="Times New Roman"/>
          <w:sz w:val="24"/>
          <w:szCs w:val="24"/>
        </w:rPr>
        <w:t>. 351 422,03 zł, różnica plus 99 100,92 zł,</w:t>
      </w:r>
    </w:p>
    <w:p w:rsidR="0067412C" w:rsidRPr="0067412C" w:rsidRDefault="0067412C" w:rsidP="0067412C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2C">
        <w:rPr>
          <w:rFonts w:ascii="Times New Roman" w:hAnsi="Times New Roman" w:cs="Times New Roman"/>
          <w:sz w:val="24"/>
          <w:szCs w:val="24"/>
        </w:rPr>
        <w:t xml:space="preserve">kol. 9.4. </w:t>
      </w:r>
      <w:r w:rsidRPr="0067412C">
        <w:rPr>
          <w:rFonts w:ascii="Times New Roman" w:hAnsi="Times New Roman" w:cs="Times New Roman"/>
          <w:i/>
          <w:iCs/>
          <w:sz w:val="24"/>
          <w:szCs w:val="24"/>
        </w:rPr>
        <w:t xml:space="preserve">Wydatki majątkowe na programy projekty lub zadania finansowane z udziałem środków, o których mowa w art. 5 ust. 1 pkt 2 i 3 ustawy </w:t>
      </w:r>
      <w:r w:rsidRPr="0067412C">
        <w:rPr>
          <w:rFonts w:ascii="Times New Roman" w:hAnsi="Times New Roman" w:cs="Times New Roman"/>
          <w:sz w:val="24"/>
          <w:szCs w:val="24"/>
        </w:rPr>
        <w:t xml:space="preserve">jest 1 067 779,56 zł, </w:t>
      </w:r>
      <w:proofErr w:type="spellStart"/>
      <w:r w:rsidRPr="0067412C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67412C">
        <w:rPr>
          <w:rFonts w:ascii="Times New Roman" w:hAnsi="Times New Roman" w:cs="Times New Roman"/>
          <w:sz w:val="24"/>
          <w:szCs w:val="24"/>
        </w:rPr>
        <w:t>. 1 295 972,81 zł, różnica plus 228 193,25 zł,</w:t>
      </w:r>
    </w:p>
    <w:p w:rsidR="0067412C" w:rsidRPr="0067412C" w:rsidRDefault="0067412C" w:rsidP="0067412C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2C">
        <w:rPr>
          <w:rFonts w:ascii="Times New Roman" w:hAnsi="Times New Roman" w:cs="Times New Roman"/>
          <w:sz w:val="24"/>
          <w:szCs w:val="24"/>
        </w:rPr>
        <w:t xml:space="preserve">kol. 9.4.1. </w:t>
      </w:r>
      <w:r w:rsidRPr="0067412C">
        <w:rPr>
          <w:rFonts w:ascii="Times New Roman" w:hAnsi="Times New Roman" w:cs="Times New Roman"/>
          <w:i/>
          <w:iCs/>
          <w:sz w:val="24"/>
          <w:szCs w:val="24"/>
        </w:rPr>
        <w:t xml:space="preserve">Wydatki majątkowe na programy, projekty lub zadania finansowane z udziałem środków, o których mowa w art. 5 ust. 1 pkt 2 i 3 ustawy, w tym: dotacje i środki ...na realizację programu, projektu lub zadania finansowanego z udziałem środków, o których mowa w art. 5 ust. 1 pkt 2 ustawy </w:t>
      </w:r>
      <w:r w:rsidRPr="0067412C">
        <w:rPr>
          <w:rFonts w:ascii="Times New Roman" w:hAnsi="Times New Roman" w:cs="Times New Roman"/>
          <w:sz w:val="24"/>
          <w:szCs w:val="24"/>
        </w:rPr>
        <w:t xml:space="preserve">jest 1 067 779,56 zł, </w:t>
      </w:r>
      <w:proofErr w:type="spellStart"/>
      <w:r w:rsidRPr="0067412C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67412C">
        <w:rPr>
          <w:rFonts w:ascii="Times New Roman" w:hAnsi="Times New Roman" w:cs="Times New Roman"/>
          <w:sz w:val="24"/>
          <w:szCs w:val="24"/>
        </w:rPr>
        <w:t>. 1 295 972,81 zł, różnica plus 228 193,25 zł,</w:t>
      </w:r>
    </w:p>
    <w:p w:rsidR="0067412C" w:rsidRPr="0067412C" w:rsidRDefault="0067412C" w:rsidP="0067412C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2C">
        <w:rPr>
          <w:rFonts w:ascii="Times New Roman" w:hAnsi="Times New Roman" w:cs="Times New Roman"/>
          <w:sz w:val="24"/>
          <w:szCs w:val="24"/>
        </w:rPr>
        <w:t xml:space="preserve">kol. 9.4.1.1. </w:t>
      </w:r>
      <w:r w:rsidRPr="0067412C">
        <w:rPr>
          <w:rFonts w:ascii="Times New Roman" w:hAnsi="Times New Roman" w:cs="Times New Roman"/>
          <w:i/>
          <w:iCs/>
          <w:sz w:val="24"/>
          <w:szCs w:val="24"/>
        </w:rPr>
        <w:t xml:space="preserve">Wydatki majątkowe na programy, projekty lub zadania finansowane z udziałem środków, o których mowa w art. 5 ust. 1 pkt 2 i 3 ustawy, w tym: dotacje i środki ...na realizację programu, projektu lub zadania finansowanego z udziałem środków, o których mowa w art. 5 ust. 1 pkt 2 ustawy, w tym: środki określone w art. 5 ust. 1 pkt 2 ustawy </w:t>
      </w:r>
      <w:r w:rsidRPr="0067412C">
        <w:rPr>
          <w:rFonts w:ascii="Times New Roman" w:hAnsi="Times New Roman" w:cs="Times New Roman"/>
          <w:sz w:val="24"/>
          <w:szCs w:val="24"/>
        </w:rPr>
        <w:t xml:space="preserve">jest 972 479,56 zł, </w:t>
      </w:r>
      <w:proofErr w:type="spellStart"/>
      <w:r w:rsidRPr="0067412C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67412C">
        <w:rPr>
          <w:rFonts w:ascii="Times New Roman" w:hAnsi="Times New Roman" w:cs="Times New Roman"/>
          <w:sz w:val="24"/>
          <w:szCs w:val="24"/>
        </w:rPr>
        <w:t>. 1 200 672,81 zł, różnica plus 228 193,25 zł.</w:t>
      </w:r>
    </w:p>
    <w:p w:rsidR="0067412C" w:rsidRPr="0067412C" w:rsidRDefault="0067412C" w:rsidP="0067412C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12C" w:rsidRPr="0067412C" w:rsidRDefault="0067412C" w:rsidP="0067412C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</w:t>
      </w:r>
      <w:r w:rsidRPr="0067412C">
        <w:rPr>
          <w:rFonts w:ascii="Times New Roman" w:hAnsi="Times New Roman" w:cs="Times New Roman"/>
          <w:color w:val="000000"/>
          <w:sz w:val="24"/>
          <w:szCs w:val="24"/>
        </w:rPr>
        <w:t xml:space="preserve">W załączniku nr 2 do uchwały nr </w:t>
      </w:r>
      <w:r w:rsidRPr="0067412C">
        <w:rPr>
          <w:rFonts w:ascii="Times New Roman" w:hAnsi="Times New Roman" w:cs="Times New Roman"/>
          <w:sz w:val="24"/>
          <w:szCs w:val="24"/>
        </w:rPr>
        <w:t>LI/503/2021 Rady Gminy Świdnica z dnia 17 grudnia 2021 r.</w:t>
      </w:r>
      <w:r w:rsidRPr="00674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412C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dopisuje się limity wydatków projektu pn. "Wymiana wysokoemisyjnych źródeł ciepła w budynkach i lokalach mieszkalnych na terenie wybranych gmin Aglomeracji </w:t>
      </w:r>
      <w:proofErr w:type="spellStart"/>
      <w:r w:rsidRPr="0067412C">
        <w:rPr>
          <w:rFonts w:ascii="Times New Roman" w:hAnsi="Times New Roman" w:cs="Times New Roman"/>
          <w:sz w:val="24"/>
          <w:szCs w:val="24"/>
        </w:rPr>
        <w:t>Wałbrzyskiej",</w:t>
      </w:r>
      <w:r w:rsidRPr="0067412C">
        <w:rPr>
          <w:rFonts w:ascii="Times New Roman" w:hAnsi="Times New Roman" w:cs="Times New Roman"/>
          <w:color w:val="000000"/>
          <w:sz w:val="24"/>
          <w:szCs w:val="24"/>
        </w:rPr>
        <w:t>w</w:t>
      </w:r>
      <w:proofErr w:type="spellEnd"/>
      <w:r w:rsidRPr="0067412C">
        <w:rPr>
          <w:rFonts w:ascii="Times New Roman" w:hAnsi="Times New Roman" w:cs="Times New Roman"/>
          <w:color w:val="000000"/>
          <w:sz w:val="24"/>
          <w:szCs w:val="24"/>
        </w:rPr>
        <w:t xml:space="preserve"> następujący </w:t>
      </w:r>
      <w:r w:rsidRPr="00674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sposób:</w:t>
      </w:r>
      <w:r w:rsidRPr="0067412C">
        <w:rPr>
          <w:rFonts w:ascii="Times New Roman" w:hAnsi="Times New Roman" w:cs="Times New Roman"/>
          <w:sz w:val="24"/>
          <w:szCs w:val="24"/>
        </w:rPr>
        <w:t xml:space="preserve"> na 2022 rok kwotę 1 319 792,22 zł (w tym: na wydatki bieżące - 182 098,97 zł i wydatki majątkowe - 1 137 693,25 zł) oraz na 2023 rok kwotę 52 094,80 zł na wydatki bieżące.</w:t>
      </w:r>
    </w:p>
    <w:p w:rsidR="0067412C" w:rsidRPr="0067412C" w:rsidRDefault="0067412C" w:rsidP="0067412C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412C" w:rsidRPr="0067412C" w:rsidRDefault="0067412C" w:rsidP="0067412C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2C">
        <w:rPr>
          <w:rFonts w:ascii="Times New Roman" w:hAnsi="Times New Roman" w:cs="Times New Roman"/>
          <w:sz w:val="24"/>
          <w:szCs w:val="24"/>
        </w:rPr>
        <w:t xml:space="preserve">Pozostałe założenia i wartości Wieloletniej Prognozy Finansowej Gminy Świdnica nie ulegają zmianie. </w:t>
      </w:r>
    </w:p>
    <w:p w:rsidR="0067412C" w:rsidRPr="0067412C" w:rsidRDefault="0067412C" w:rsidP="0067412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412C" w:rsidRPr="0067412C" w:rsidRDefault="0067412C" w:rsidP="0067412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1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7412C" w:rsidRPr="0067412C" w:rsidRDefault="0067412C" w:rsidP="0067412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7FCC" w:rsidRDefault="00A77FCC"/>
    <w:sectPr w:rsidR="00A77FCC" w:rsidSect="00B63559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2C"/>
    <w:rsid w:val="0067412C"/>
    <w:rsid w:val="00A7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5B8FB-5801-4700-AAE3-701D0A12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Jadwiga</cp:lastModifiedBy>
  <cp:revision>1</cp:revision>
  <dcterms:created xsi:type="dcterms:W3CDTF">2022-02-03T10:53:00Z</dcterms:created>
  <dcterms:modified xsi:type="dcterms:W3CDTF">2022-02-03T10:55:00Z</dcterms:modified>
</cp:coreProperties>
</file>