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sz w:val="24"/>
        </w:rPr>
        <w:t xml:space="preserve">                                                                                      Załącznik do uchwały nr LIV/539/2022</w:t>
      </w:r>
    </w:p>
    <w:p w:rsidR="007A1AA0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rPr>
          <w:rFonts w:ascii="Cambria" w:eastAsia="Cambria" w:hAnsi="Cambria" w:cs="Cambria"/>
          <w:sz w:val="24"/>
        </w:rPr>
        <w:t xml:space="preserve">                                                                                     </w:t>
      </w:r>
      <w:bookmarkStart w:id="0" w:name="_GoBack"/>
      <w:bookmarkEnd w:id="0"/>
      <w:r>
        <w:rPr>
          <w:rFonts w:ascii="Cambria" w:eastAsia="Cambria" w:hAnsi="Cambria" w:cs="Cambria"/>
          <w:sz w:val="24"/>
        </w:rPr>
        <w:t xml:space="preserve"> Rady Gminy Świdnica z dnia 1 lutego 2022r.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7A1AA0">
      <w:pPr>
        <w:spacing w:after="0" w:line="240" w:lineRule="auto"/>
        <w:ind w:left="708" w:firstLine="708"/>
        <w:rPr>
          <w:rFonts w:ascii="Cambria" w:eastAsia="Cambria" w:hAnsi="Cambria" w:cs="Cambria"/>
          <w:color w:val="000000"/>
          <w:sz w:val="24"/>
        </w:rPr>
      </w:pPr>
      <w:r>
        <w:object w:dxaOrig="1032" w:dyaOrig="1214">
          <v:rect id="rectole0000000000" o:spid="_x0000_i1025" style="width:51.75pt;height:60.75pt" o:ole="" o:preferrelative="t" stroked="f">
            <v:imagedata r:id="rId5" o:title=""/>
          </v:rect>
          <o:OLEObject Type="Embed" ProgID="StaticMetafile" ShapeID="rectole0000000000" DrawAspect="Content" ObjectID="_1705310257" r:id="rId6"/>
        </w:object>
      </w:r>
      <w:r>
        <w:object w:dxaOrig="3259" w:dyaOrig="1194">
          <v:rect id="rectole0000000001" o:spid="_x0000_i1026" style="width:162.75pt;height:60pt" o:ole="" o:preferrelative="t" stroked="f">
            <v:imagedata r:id="rId7" o:title=""/>
          </v:rect>
          <o:OLEObject Type="Embed" ProgID="StaticMetafile" ShapeID="rectole0000000001" DrawAspect="Content" ObjectID="_1705310258" r:id="rId8"/>
        </w:object>
      </w:r>
      <w:r>
        <w:object w:dxaOrig="1214" w:dyaOrig="1336">
          <v:rect id="rectole0000000002" o:spid="_x0000_i1027" style="width:60.75pt;height:66.75pt" o:ole="" o:preferrelative="t" stroked="f">
            <v:imagedata r:id="rId9" o:title=""/>
          </v:rect>
          <o:OLEObject Type="Embed" ProgID="StaticMetafile" ShapeID="rectole0000000002" DrawAspect="Content" ObjectID="_1705310259" r:id="rId10"/>
        </w:object>
      </w:r>
    </w:p>
    <w:p w:rsidR="00380A85" w:rsidRDefault="00380A85">
      <w:pPr>
        <w:spacing w:after="0" w:line="240" w:lineRule="auto"/>
        <w:jc w:val="right"/>
        <w:rPr>
          <w:rFonts w:ascii="Cambria" w:eastAsia="Cambria" w:hAnsi="Cambria" w:cs="Cambria"/>
          <w:b/>
          <w:color w:val="000000"/>
          <w:sz w:val="24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380A85" w:rsidRDefault="00380A85">
      <w:pPr>
        <w:spacing w:after="0" w:line="240" w:lineRule="auto"/>
        <w:ind w:left="708" w:hanging="708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24"/>
        </w:rPr>
      </w:pPr>
    </w:p>
    <w:p w:rsidR="00380A85" w:rsidRDefault="007A1AA0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b/>
          <w:color w:val="000000"/>
          <w:sz w:val="24"/>
        </w:rPr>
        <w:t>URZĄD MARSZAŁKOWSKI WOJEWÓDZTWA DOLNOŚLĄSKIEGO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52"/>
        </w:rPr>
      </w:pPr>
      <w:r>
        <w:rPr>
          <w:rFonts w:ascii="Cambria" w:eastAsia="Cambria" w:hAnsi="Cambria" w:cs="Cambria"/>
          <w:b/>
          <w:color w:val="000000"/>
          <w:sz w:val="52"/>
        </w:rPr>
        <w:t>SOŁECKA STRATEGIA ROZWOJU</w:t>
      </w:r>
    </w:p>
    <w:p w:rsidR="00380A85" w:rsidRDefault="007A1AA0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96"/>
        </w:rPr>
      </w:pPr>
      <w:r>
        <w:rPr>
          <w:rFonts w:ascii="Cambria" w:eastAsia="Cambria" w:hAnsi="Cambria" w:cs="Cambria"/>
          <w:b/>
          <w:color w:val="000000"/>
          <w:sz w:val="96"/>
        </w:rPr>
        <w:t>WSI MIŁOCHÓW</w:t>
      </w:r>
    </w:p>
    <w:p w:rsidR="00380A85" w:rsidRDefault="007A1AA0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44"/>
        </w:rPr>
      </w:pPr>
      <w:r>
        <w:rPr>
          <w:rFonts w:ascii="Cambria" w:eastAsia="Cambria" w:hAnsi="Cambria" w:cs="Cambria"/>
          <w:b/>
          <w:color w:val="000000"/>
          <w:sz w:val="44"/>
        </w:rPr>
        <w:t>W GMINIE ŚWIDNICA</w:t>
      </w: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4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b/>
          <w:color w:val="000000"/>
          <w:sz w:val="44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b/>
          <w:color w:val="000000"/>
          <w:sz w:val="40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12"/>
        </w:rPr>
      </w:pPr>
    </w:p>
    <w:p w:rsidR="00380A85" w:rsidRDefault="007A1AA0">
      <w:pPr>
        <w:spacing w:after="0" w:line="240" w:lineRule="auto"/>
        <w:ind w:left="2124"/>
        <w:rPr>
          <w:rFonts w:ascii="Cambria" w:eastAsia="Cambria" w:hAnsi="Cambria" w:cs="Cambria"/>
          <w:b/>
          <w:color w:val="000000"/>
          <w:sz w:val="24"/>
          <w:u w:val="single"/>
        </w:rPr>
      </w:pPr>
      <w:r>
        <w:rPr>
          <w:rFonts w:ascii="Cambria" w:eastAsia="Cambria" w:hAnsi="Cambria" w:cs="Cambria"/>
          <w:b/>
          <w:color w:val="000000"/>
          <w:sz w:val="24"/>
          <w:u w:val="single"/>
        </w:rPr>
        <w:t>AUTORZY - Grupa Odnowy Wsi Miłochów w składzie:</w:t>
      </w:r>
    </w:p>
    <w:p w:rsidR="00380A85" w:rsidRDefault="007A1AA0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Kaczorowska-Nitkiewicz Ewelina</w:t>
      </w:r>
    </w:p>
    <w:p w:rsidR="00380A85" w:rsidRDefault="007A1AA0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Gawron Iwona</w:t>
      </w:r>
    </w:p>
    <w:p w:rsidR="00380A85" w:rsidRDefault="007A1AA0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Pospiech Iwona</w:t>
      </w:r>
    </w:p>
    <w:p w:rsidR="00380A85" w:rsidRDefault="007A1AA0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Kuś Teresa</w:t>
      </w:r>
    </w:p>
    <w:p w:rsidR="00380A85" w:rsidRDefault="007A1AA0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Frankowska Grażyna</w:t>
      </w:r>
    </w:p>
    <w:p w:rsidR="00380A85" w:rsidRDefault="007A1AA0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proofErr w:type="spellStart"/>
      <w:r>
        <w:rPr>
          <w:rFonts w:ascii="Cambria" w:eastAsia="Cambria" w:hAnsi="Cambria" w:cs="Cambria"/>
          <w:color w:val="000000"/>
          <w:sz w:val="24"/>
        </w:rPr>
        <w:t>Engel</w:t>
      </w:r>
      <w:proofErr w:type="spellEnd"/>
      <w:r>
        <w:rPr>
          <w:rFonts w:ascii="Cambria" w:eastAsia="Cambria" w:hAnsi="Cambria" w:cs="Cambria"/>
          <w:color w:val="000000"/>
          <w:sz w:val="24"/>
        </w:rPr>
        <w:t>-Chmiel Elżbieta</w:t>
      </w:r>
    </w:p>
    <w:p w:rsidR="00380A85" w:rsidRDefault="007A1AA0">
      <w:pPr>
        <w:numPr>
          <w:ilvl w:val="0"/>
          <w:numId w:val="1"/>
        </w:numPr>
        <w:spacing w:after="0" w:line="240" w:lineRule="auto"/>
        <w:ind w:left="4260" w:hanging="360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Mikulska Danuta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ind w:left="3540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jc w:val="center"/>
        <w:rPr>
          <w:rFonts w:ascii="Cambria" w:eastAsia="Cambria" w:hAnsi="Cambria" w:cs="Cambria"/>
          <w:i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br/>
      </w:r>
      <w:r>
        <w:rPr>
          <w:rFonts w:ascii="Cambria" w:eastAsia="Cambria" w:hAnsi="Cambria" w:cs="Cambria"/>
          <w:i/>
          <w:color w:val="000000"/>
          <w:sz w:val="24"/>
        </w:rPr>
        <w:t xml:space="preserve">grudzień 2021 </w:t>
      </w: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i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SPIS TREŚCI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ANALIZA ZASOBÓW</w:t>
      </w:r>
      <w:r>
        <w:rPr>
          <w:rFonts w:ascii="Times New Roman" w:eastAsia="Times New Roman" w:hAnsi="Times New Roman" w:cs="Times New Roman"/>
          <w:sz w:val="24"/>
        </w:rPr>
        <w:tab/>
        <w:t>3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ANALIZA SWOT</w:t>
      </w:r>
      <w:r>
        <w:rPr>
          <w:rFonts w:ascii="Times New Roman" w:eastAsia="Times New Roman" w:hAnsi="Times New Roman" w:cs="Times New Roman"/>
          <w:sz w:val="24"/>
        </w:rPr>
        <w:tab/>
        <w:t>6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ANALIZA POTENCJAŁU ROZWOJU WSI</w:t>
      </w:r>
      <w:r>
        <w:rPr>
          <w:rFonts w:ascii="Times New Roman" w:eastAsia="Times New Roman" w:hAnsi="Times New Roman" w:cs="Times New Roman"/>
          <w:sz w:val="24"/>
        </w:rPr>
        <w:tab/>
        <w:t>8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WIZJA</w:t>
      </w:r>
      <w:r>
        <w:rPr>
          <w:rFonts w:ascii="Times New Roman" w:eastAsia="Times New Roman" w:hAnsi="Times New Roman" w:cs="Times New Roman"/>
          <w:sz w:val="24"/>
        </w:rPr>
        <w:tab/>
        <w:t>9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PROGRAM KRÓTKOTERMINOWY ROZWOJU WSI</w:t>
      </w:r>
      <w:r>
        <w:rPr>
          <w:rFonts w:ascii="Times New Roman" w:eastAsia="Times New Roman" w:hAnsi="Times New Roman" w:cs="Times New Roman"/>
          <w:sz w:val="24"/>
        </w:rPr>
        <w:tab/>
        <w:t>10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PROGRAM DŁUGOTERMINOWY ROZWOJU WSI NA LATA 2021 - 2030</w:t>
      </w:r>
      <w:r>
        <w:rPr>
          <w:rFonts w:ascii="Times New Roman" w:eastAsia="Times New Roman" w:hAnsi="Times New Roman" w:cs="Times New Roman"/>
          <w:sz w:val="24"/>
        </w:rPr>
        <w:tab/>
        <w:t>11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DOKUMENTACJA FOTOGRAFICZNA</w:t>
      </w:r>
      <w:r>
        <w:rPr>
          <w:rFonts w:ascii="Times New Roman" w:eastAsia="Times New Roman" w:hAnsi="Times New Roman" w:cs="Times New Roman"/>
          <w:sz w:val="24"/>
        </w:rPr>
        <w:tab/>
        <w:t>12</w:t>
      </w:r>
    </w:p>
    <w:p w:rsidR="00380A85" w:rsidRDefault="007A1AA0">
      <w:pPr>
        <w:tabs>
          <w:tab w:val="right" w:leader="dot" w:pos="9488"/>
        </w:tabs>
        <w:spacing w:after="0" w:line="240" w:lineRule="auto"/>
        <w:rPr>
          <w:rFonts w:ascii="Calibri" w:eastAsia="Calibri" w:hAnsi="Calibri" w:cs="Calibri"/>
          <w:sz w:val="24"/>
        </w:rPr>
      </w:pPr>
      <w:r>
        <w:rPr>
          <w:rFonts w:ascii="Cambria" w:eastAsia="Cambria" w:hAnsi="Cambria" w:cs="Cambria"/>
          <w:color w:val="0000FF"/>
          <w:sz w:val="24"/>
          <w:u w:val="single"/>
        </w:rPr>
        <w:t>UCHWAŁA ZEBRANIA WIEJSKIEGO</w:t>
      </w:r>
      <w:r>
        <w:rPr>
          <w:rFonts w:ascii="Times New Roman" w:eastAsia="Times New Roman" w:hAnsi="Times New Roman" w:cs="Times New Roman"/>
          <w:sz w:val="24"/>
        </w:rPr>
        <w:tab/>
        <w:t>13</w:t>
      </w:r>
    </w:p>
    <w:p w:rsidR="00380A85" w:rsidRDefault="00380A85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380A85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object w:dxaOrig="1032" w:dyaOrig="1214">
          <v:rect id="rectole0000000003" o:spid="_x0000_i1028" style="width:51.75pt;height:60.75pt" o:ole="" o:preferrelative="t" stroked="f">
            <v:imagedata r:id="rId5" o:title=""/>
          </v:rect>
          <o:OLEObject Type="Embed" ProgID="StaticMetafile" ShapeID="rectole0000000003" DrawAspect="Content" ObjectID="_1705310260" r:id="rId11"/>
        </w:objec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</w:rPr>
      </w:pPr>
      <w:r>
        <w:rPr>
          <w:rFonts w:ascii="Cambria" w:eastAsia="Cambria" w:hAnsi="Cambria" w:cs="Cambria"/>
          <w:color w:val="000000"/>
        </w:rPr>
        <w:t xml:space="preserve">Przeprowadzenie warsztatów zostało sfinansowane ze środków Gminy </w:t>
      </w:r>
      <w:r>
        <w:rPr>
          <w:rFonts w:ascii="Cambria" w:eastAsia="Cambria" w:hAnsi="Cambria" w:cs="Cambria"/>
          <w:color w:val="000000"/>
        </w:rPr>
        <w:t>Świdnica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</w:rPr>
      </w:pPr>
      <w:r>
        <w:rPr>
          <w:rFonts w:ascii="Cambria" w:eastAsia="Cambria" w:hAnsi="Cambria" w:cs="Cambria"/>
          <w:b/>
          <w:color w:val="000000"/>
        </w:rPr>
        <w:t>Koordynator gminny – Regionalnej Odnowy Wsi Dolnośląskiej – Justyna Sara-</w:t>
      </w:r>
      <w:proofErr w:type="spellStart"/>
      <w:r>
        <w:rPr>
          <w:rFonts w:ascii="Cambria" w:eastAsia="Cambria" w:hAnsi="Cambria" w:cs="Cambria"/>
          <w:b/>
          <w:color w:val="000000"/>
        </w:rPr>
        <w:t>Hryncyszyn</w:t>
      </w:r>
      <w:proofErr w:type="spellEnd"/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b/>
          <w:color w:val="000000"/>
          <w:sz w:val="21"/>
          <w:u w:val="single"/>
        </w:rPr>
        <w:t>Moderatorzy Odnowy Wsi:</w:t>
      </w:r>
      <w:r>
        <w:rPr>
          <w:rFonts w:ascii="Cambria" w:eastAsia="Cambria" w:hAnsi="Cambria" w:cs="Cambria"/>
          <w:b/>
          <w:color w:val="000000"/>
          <w:sz w:val="21"/>
        </w:rPr>
        <w:t xml:space="preserve">  </w:t>
      </w:r>
      <w:r>
        <w:rPr>
          <w:rFonts w:ascii="Cambria" w:eastAsia="Cambria" w:hAnsi="Cambria" w:cs="Cambria"/>
          <w:color w:val="000000"/>
          <w:sz w:val="21"/>
        </w:rPr>
        <w:t xml:space="preserve">Krzysztof Szustka, </w:t>
      </w:r>
      <w:hyperlink r:id="rId12">
        <w:r>
          <w:rPr>
            <w:rFonts w:ascii="Cambria" w:eastAsia="Cambria" w:hAnsi="Cambria" w:cs="Cambria"/>
            <w:color w:val="0000FF"/>
            <w:sz w:val="21"/>
            <w:u w:val="single"/>
          </w:rPr>
          <w:t>krzysztof.szustka@gmail.com</w:t>
        </w:r>
      </w:hyperlink>
      <w:r>
        <w:rPr>
          <w:rFonts w:ascii="Cambria" w:eastAsia="Cambria" w:hAnsi="Cambria" w:cs="Cambria"/>
          <w:color w:val="000000"/>
          <w:sz w:val="21"/>
        </w:rPr>
        <w:t>, tel. 512 312 215</w:t>
      </w:r>
    </w:p>
    <w:p w:rsidR="00380A85" w:rsidRDefault="00380A85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Niniejszy dokument powstał w wyniku prac zespołu osób członków Grupy Odnowy Wsi Sołectwa Miłochów, biorących udział w warsztatach zorganizowanych dzięki Gminie Świdnica w ramach programu Urzędu Marszałkowskiego Województwa Dolnośląskiego – „Odnowa Dolnoślą</w:t>
      </w:r>
      <w:r>
        <w:rPr>
          <w:rFonts w:ascii="Cambria" w:eastAsia="Cambria" w:hAnsi="Cambria" w:cs="Cambria"/>
          <w:color w:val="000000"/>
          <w:sz w:val="21"/>
        </w:rPr>
        <w:t>skiej Wsi”.</w:t>
      </w:r>
    </w:p>
    <w:p w:rsidR="00380A85" w:rsidRDefault="00380A85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1"/>
        </w:rPr>
      </w:pPr>
    </w:p>
    <w:p w:rsidR="00380A85" w:rsidRDefault="007A1AA0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Strategia określa drogę do wyznaczonego celu, jakim jest poprawa warunków życia w sołectwie. Pozwala uporządkować działania podejmowane przez różne grupy społeczności lokalnej. Ma charakter spoiwa w stosunku do mieszkańców, organizacji pozarzą</w:t>
      </w:r>
      <w:r>
        <w:rPr>
          <w:rFonts w:ascii="Cambria" w:eastAsia="Cambria" w:hAnsi="Cambria" w:cs="Cambria"/>
          <w:color w:val="000000"/>
          <w:sz w:val="21"/>
        </w:rPr>
        <w:t>dowych działających we wsi oraz urzędu gminy.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1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W toku prac zrealizowano zadania:</w:t>
      </w:r>
    </w:p>
    <w:p w:rsidR="00380A85" w:rsidRDefault="007A1AA0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przeprowadzono analizę zasobów, która uświadomiła nam co mamy i jakie to ma znaczenie dla dalszego rozwoju naszej wsi,</w:t>
      </w:r>
    </w:p>
    <w:p w:rsidR="00380A85" w:rsidRDefault="007A1AA0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przeprowadzono analizę SWOT,</w:t>
      </w:r>
    </w:p>
    <w:p w:rsidR="00380A85" w:rsidRDefault="007A1AA0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sformułowano wizję,</w:t>
      </w:r>
    </w:p>
    <w:p w:rsidR="00380A85" w:rsidRDefault="007A1AA0">
      <w:pPr>
        <w:numPr>
          <w:ilvl w:val="0"/>
          <w:numId w:val="2"/>
        </w:numPr>
        <w:spacing w:after="0" w:line="240" w:lineRule="auto"/>
        <w:ind w:left="720" w:hanging="360"/>
        <w:rPr>
          <w:rFonts w:ascii="Cambria" w:eastAsia="Cambria" w:hAnsi="Cambria" w:cs="Cambria"/>
          <w:color w:val="000000"/>
          <w:sz w:val="21"/>
        </w:rPr>
      </w:pPr>
      <w:r>
        <w:rPr>
          <w:rFonts w:ascii="Cambria" w:eastAsia="Cambria" w:hAnsi="Cambria" w:cs="Cambria"/>
          <w:color w:val="000000"/>
          <w:sz w:val="21"/>
        </w:rPr>
        <w:t>zaproponowano listę kluczowych zadań do realizacji w przyszłości krótkoterminowej ( 1 rok) oraz długoterminowej  (ok.10 lat).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t>ANALIZA ZASOBÓW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0"/>
        </w:rPr>
      </w:pPr>
      <w:r>
        <w:rPr>
          <w:rFonts w:ascii="Cambria" w:eastAsia="Cambria" w:hAnsi="Cambria" w:cs="Cambria"/>
          <w:b/>
          <w:color w:val="000000"/>
          <w:sz w:val="20"/>
        </w:rPr>
        <w:t xml:space="preserve">Zasoby </w:t>
      </w:r>
      <w:r>
        <w:rPr>
          <w:rFonts w:ascii="Cambria" w:eastAsia="Cambria" w:hAnsi="Cambria" w:cs="Cambria"/>
          <w:color w:val="000000"/>
          <w:sz w:val="20"/>
        </w:rPr>
        <w:t>– wszelkie elementy materialne i niematerialne wsi i związanego z nią obszaru, które mogą być wykorzystane</w:t>
      </w:r>
      <w:r>
        <w:rPr>
          <w:rFonts w:ascii="Cambria" w:eastAsia="Cambria" w:hAnsi="Cambria" w:cs="Cambria"/>
          <w:color w:val="000000"/>
          <w:sz w:val="20"/>
        </w:rPr>
        <w:t xml:space="preserve"> obecnie bądź w przyszłości w realizacji publicznych bądź prywatnych przedsięwzięć </w:t>
      </w:r>
      <w:r>
        <w:rPr>
          <w:rFonts w:ascii="Cambria" w:eastAsia="Cambria" w:hAnsi="Cambria" w:cs="Cambria"/>
          <w:color w:val="000000"/>
          <w:sz w:val="20"/>
        </w:rPr>
        <w:lastRenderedPageBreak/>
        <w:t>odnowy wsi. Zwrócić uwagę na elementy specyficzne i rzadkie (wyróżniające wieś). Opracowanie: Ryszard Wilczyński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872"/>
        <w:gridCol w:w="2809"/>
        <w:gridCol w:w="893"/>
        <w:gridCol w:w="905"/>
        <w:gridCol w:w="1701"/>
      </w:tblGrid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83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0"/>
              </w:rPr>
            </w:pP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Rodzaj zasobu</w:t>
            </w:r>
          </w:p>
        </w:tc>
        <w:tc>
          <w:tcPr>
            <w:tcW w:w="400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0"/>
              </w:rPr>
            </w:pP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Opis (nazwanie) zasobu jakim wieś dysponuje</w:t>
            </w:r>
          </w:p>
        </w:tc>
        <w:tc>
          <w:tcPr>
            <w:tcW w:w="1247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 xml:space="preserve">Znaczenie </w:t>
            </w: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br/>
              <w:t>zasobu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383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0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ind w:left="113" w:right="113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Małe</w:t>
            </w: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ind w:left="113" w:right="113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Duże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ind w:left="113" w:right="113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Wyróżniające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Przyrodniczy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krajobrazu, rzeźby terenu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Miłochów położony jest u podnóża wzgórz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kiełczyńskich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w masywie góry Ślęży. Teren wokół Miłochowa jest pagórkowaty.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stan środowiska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Stan 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środowiska jest dobrym stanie. W najbliższym otoczeniu nie znajdują się zakłady przemysłowe.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klimatu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Klimat wsi jest ciepły, umiarkowany, wilgotny z krótkotrwałą zimą, wczesną wiosną i ciepłym latem.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szaty roślinnej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Las sosnowy i mieszane, rośliny hodowlane na polach uprawnych (rzepak, zboża).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cenne przyrodniczo obszary lub obiekty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przy wjeździe od strony Jagodnika lipy drobnolistne, dom „Stara Gospoda”, pałac „Biały Dom”,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świat zwierzęcy (ostoje, siedliska)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przy wjeździe od strony Pszenna gniazdo bocianie, pobliskie lasy zamieszkują duże stada saren, na łąkach lisy, kuropatwy i zające,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wody powierzchniowe (cieki, rzeki, stawy)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na skraju wsi za lasem rzeka Piława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wody podziemne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gleby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przewa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żająca klasa ziemi uprawnej od III-VI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kopaliny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glina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geotechniczne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Kulturowy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b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architektury  (rodzaj zabudowy)</w:t>
            </w: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Zabudowania wsi - zagrody w większości w czworobok - w zwartym układzie usytuowane są wokó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ł rozległego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nawsia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>. Nawsie od północy łączy się z drogą prowadzącą z Pszenna do Gogołowa, W części zachodniej przeważają układy dużych dawnych zagród kmiecych. W południowej części pierzei zachodniej znajduje się założenie dawnego folwarku. Z północnego k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rańca wsi w kierunku wschodnim polna droga wiedzie w stronę nieczynnego cmentarza 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>ewangelickiego. W połowie drogi polnej w kierunku Boleścina znajduje się wolnostojący krzyż pokutny.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przestrzeni wiejskiej publicznej (zabudowa zwarta lub rozproszona)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teren rekreacyjno-sportowy, plac zabaw centrum wsi,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elementy krajobrazu (wzniesienia, aleje itp.)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klomb z roślinnością – kwiaty wieloletnie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walory przestrzeni wiejskiej prywatnej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zabytki i pamiątki historyczne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cmentarz ewangelicki i krzyż pokutny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osobliwości kulturowe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„Koło Gospodyń Wiejskich” i Stowarzyszenie „Odnowy Wsi Miłochów”.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miejsca, osoby i przedmioty kultu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krzyż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święta, odpusty, pielgrzymki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święcenie pokarmów , majówki,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tradycje, obrzędy, gwara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obchody świat Wielkanocnych, dożynki,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legendy, podania i fakty historyczne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przekazy literackie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ważne postacie i przekazy historyczne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 W lalach 1496-1574 Miłochów w trzech częściach został pozyskany przez Świdnicę.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br/>
              <w:t xml:space="preserve">Część miejscowości z sołectwem wraz z wszelkimi dochodami została podarowana przez księżną Agnieszkę w 1378 roku Hansowi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Plazmeisterowi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. W 1494 roku bracia Georg, Hans,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Wenzel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i Heinrich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Plazmeistrowie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przekazali sołectwo z wszystkimi dobrami Johannowi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Hotmannowi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>, mieszczaninowi świdnickiemu. Ten w 1496 (?) roku odstąpił wspomniany majątek radzie miejskiej.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br/>
            </w:r>
            <w:r>
              <w:rPr>
                <w:rFonts w:ascii="Cambria" w:eastAsia="Cambria" w:hAnsi="Cambria" w:cs="Cambria"/>
                <w:color w:val="000000"/>
                <w:sz w:val="20"/>
              </w:rPr>
              <w:br/>
              <w:t xml:space="preserve">Druga część Miłochowa w 1350 roku (obejmująca cztery łany) stanowiąca 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własność synów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Petsche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Poppensa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: Johanna i Nikolausa została przejęta przez Heinricha von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Beczow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. W 1405 roku zostało potwierdzone przez królewskiego starostę Jana von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Leuchtenburg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zwanego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Kruschina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>, że od tej części miejscowości (nadanej im w testamencie)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będą płacić podatki mnisi 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 xml:space="preserve">kaznodziejskiego zakonu ze Świdnicy. W 1504 roku ówczesny zwierzchnik klasztoru św. Krzyża - Johann Kron za zgodą konwentu przekazał w obecności królewskiego starosty Ulricha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Schota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z Chojnika prawo własności gminie świdnickiej.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br/>
            </w:r>
            <w:r>
              <w:rPr>
                <w:rFonts w:ascii="Cambria" w:eastAsia="Cambria" w:hAnsi="Cambria" w:cs="Cambria"/>
                <w:color w:val="000000"/>
                <w:sz w:val="20"/>
              </w:rPr>
              <w:br/>
              <w:t xml:space="preserve">Trzecią, pozostałą część Miłochowa w 1366 roku od księcia Bolka otrzymał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Nitsche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Haneman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i Hans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Probsthayn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. Później ta wieś została zakupiona przez braci Rudel i Heinrich von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Kurdebock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(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Kurzbach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). W 1455 roku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Gunzel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Schweimch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odstąpił po śmierci żony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Marg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arethy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Monyn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pozyskane od niej 28 marek rocznego czynszu braciom Hansowi i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Wenzlowi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Monau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ze Świdnicy. W 1480 roku Hans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Kroschwitz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młodszy zapisał 3 marki rocznego czynszu Barbarze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Schwenkenflegel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obok 9 marek rocznego czynszu, które ona otrzymała w tym sa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mym roku od Georga Hofmanna. Te dochody w 1483 roku otrzymał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Wenzel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Pechmann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ze Świdnicy. W 1491 roku Hans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Monau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młodszy sprzedał wszystkie swoje udziały w tej części miejscowości Vincenzowi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Nymptczowi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von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Stephanshayn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, który to w 1492 roku otrzymał także 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12 marek czynszu od Georga Hofmanna. Ten majątek w 1553 roku po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Dieprandzie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Nymptsch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auf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Stephanshayn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przejął Friedrich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Seidliz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z Bojanic, który to w kolejnym roku majątek przekazał Georgowi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Gellhornowi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>. W 1574 roku majątek został sprzedany przez kuratorów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niepełnoletnich dzieci Georga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Gellhorna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: Dawida von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Pogrell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, Friedricha von Bock i Helenę von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Gellhorn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magistratowi miasta Świdnicy. Od 1745 roku we wsi istniało dziedziczne sołectwo: należało ono do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>Adolpha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 Hankę (w 1873 roku jego własnością była gorzeln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ia parowa), w 1891 - do jego spadkobierców, w latach 1898-1920 do Paula Hankę, w latach 1922-1937 do dziedziców Paula Hankę, opiekuna Johanna Hankę.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br/>
            </w:r>
            <w:r>
              <w:rPr>
                <w:rFonts w:ascii="Cambria" w:eastAsia="Cambria" w:hAnsi="Cambria" w:cs="Cambria"/>
                <w:color w:val="000000"/>
                <w:sz w:val="20"/>
              </w:rPr>
              <w:br/>
              <w:t>W 1576 roku wieś liczyła 12 zagród chłopskich, w 1785 roku 11 kmieci, 7 zagrodników i 5 chałupników. Szkoł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a ewangelicka w Miłochowie istniała od 1768 roku, w 1830 roku istniało sołectwo i cegielnia.</w:t>
            </w: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color w:val="000000"/>
                <w:sz w:val="20"/>
              </w:rPr>
            </w:pPr>
          </w:p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Znana osoba – Władysława Paprota – odznaczona Orderem „ Sprawiedliwa wśród Narodów”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>specyficzne nazwy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specyficzne potrawy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Produkty lokalne i regionalne 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dawne zawody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kowalstwo, piekarnia, mleczarnia, sad z jabłkami PGR, cegielnia,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Obiekty i tereny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działki pod zabudowę mieszkaniową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Około 20 działek budowlanych,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działki rekreacyjno-letniskowe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dzia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łki pod zakłady usługowe i przemysł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działki gminne na cele społeczne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pustostany mieszkaniowe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pustostany poprzemysłowe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tradycyjne nie użytkowane obiekty gospodarskie (stodoły, spichlerze, kuźnie, młyny, itp.)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miejscowy plan zagospodarowania przestrzennego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Infrastruktura społeczna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place publicznych spotkań, festynów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teren rekreacyjno-sportowy, plac zabaw w centrum wsi, skwer koło krzyża,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sale spotkań, świetlice, kluby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uprawiania sportu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mini boisko, wyodrębniona część ze sprzętem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feetness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>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rekreacji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 zabaw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ścieżki rowerowe, szlaki turystyczne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szkoły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przedszkola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>biblioteki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placówki opieki społecznej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placówki s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łużby zdrowia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Infrastruktura techniczna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wodociąg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wieś w 100% zwodociągowana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Kanalizacja i inne rozwiązania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brak kanalizacji, każdy mieszkaniec zaopatruje się poprzez budowę indywidualnych, przydomowych oczyszczalni ścieków (biologicznych),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drogi (nawierzchnia, oznakowanie oświetlenie)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droga utwardzona, asfaltowa, oznakowana, oświetlona,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chodniki, parkingi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brak parkingów, chodniki częściowo położone,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przystanki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 przystanki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Dostęp do technologii teleinformatycznych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pełny dostęp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telefonia komórkowa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dobry zasięg kilku sieci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brak PKS, transport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bus</w:t>
            </w:r>
            <w:proofErr w:type="spellEnd"/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Gospodarka, rolnictwo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pracy (gdzie, ile? 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głównie po za miejscem zamieszkania, kilka osób prowadzi działalność gospodarczą,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znane firmy produkcyjne i zakłady usługowe. i ich produkty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mechanika samochodowa, usługi transportowe,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gastronomia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miejsca noclegowe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gospodarstwa rolne (liczba)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4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uprawy hodowle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ziemniaki, buraki, zbo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ża, kukurydza, hodowle na własne potrzeby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możliwe do wykorzystania odpady produkcyjne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zasoby odnawialnych energii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panele fotowoltaiczne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Środki finansowe i pozyskiwanie funduszy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środki udostępniane przez gminę (np. fundusz sołecki)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fundusz sołecki – kwota około 22.000,00 zł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środki wypracowywane (np. projekty)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Stowarzyszenie „Odnowa Wsi Miłochów”, Wolontariat  - organizowanie imprez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Środki  rzeczowe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kosiarka, </w:t>
            </w:r>
            <w:proofErr w:type="spellStart"/>
            <w:r>
              <w:rPr>
                <w:rFonts w:ascii="Cambria" w:eastAsia="Cambria" w:hAnsi="Cambria" w:cs="Cambria"/>
                <w:sz w:val="20"/>
              </w:rPr>
              <w:t>podkaszarka</w:t>
            </w:r>
            <w:proofErr w:type="spellEnd"/>
            <w:r>
              <w:rPr>
                <w:rFonts w:ascii="Cambria" w:eastAsia="Cambria" w:hAnsi="Cambria" w:cs="Cambria"/>
                <w:sz w:val="20"/>
              </w:rPr>
              <w:t xml:space="preserve">, kontener metalowy,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Mieszka</w:t>
            </w: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ńcy (kapitał społeczny i ludzki)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Liczba mieszkańców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221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Autorytety i znane postacie we wsi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sołtys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Krajanie znani w regionie, w kraju i zagranicą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Michalak Marek – były rzecznik praw dziecka uhonorowany „ Orderem Uśmiechu” , założyciel Fundacji „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Dar Serca”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>Osoby o wyjątkowej wiedzy lub umiejętnościach ważnych dla sołectwa, m.in. informatycznych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Przedsiębiorcy, sponsorzy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Gawron Jan i Gawron Kamil – traktor -sponsor; Surowiec Piotr – kosiarka-traktorek sponsor; Józef  </w:t>
            </w:r>
            <w:proofErr w:type="spellStart"/>
            <w:r>
              <w:rPr>
                <w:rFonts w:ascii="Cambria" w:eastAsia="Cambria" w:hAnsi="Cambria" w:cs="Cambria"/>
                <w:sz w:val="20"/>
              </w:rPr>
              <w:t>Zboch</w:t>
            </w:r>
            <w:proofErr w:type="spellEnd"/>
            <w:r>
              <w:rPr>
                <w:rFonts w:ascii="Cambria" w:eastAsia="Cambria" w:hAnsi="Cambria" w:cs="Cambria"/>
                <w:sz w:val="20"/>
              </w:rPr>
              <w:t xml:space="preserve"> –</w:t>
            </w:r>
            <w:r>
              <w:rPr>
                <w:rFonts w:ascii="Cambria" w:eastAsia="Cambria" w:hAnsi="Cambria" w:cs="Cambria"/>
                <w:sz w:val="20"/>
              </w:rPr>
              <w:t xml:space="preserve"> nowa powierzchnia koło krzyża - sponsor, Andrzej Kuś – spawanie – sponsor, 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Organizacje pozarządowe, grupy nieformalne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Stowarzyszenie „Odnowa Wsi Miłochów”,  „Koło Gospodyń Wiejskich”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Zespoły artystyczne, twórcy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Mateusz Gawron – perkusista „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PLETHORA”, Zespół muzyczny „ARAMIS”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Kontakty zewnętrzne (np. z mediami)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Współpraca zagraniczna i krajowa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Aktywność sołectwa (imprezy i wydarzenia cykliczne, działalność edukacyjna, działania na rzecz wsi)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so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łectwo uczestniczy w wydarzeniach gminnych,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Sukcesy sołectwa (nagrody, dyplomy itp.)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turniej wsi, wyróżnienie na dożynkach gminnych,</w:t>
            </w: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x</w:t>
            </w: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9095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  <w:tcMar>
              <w:left w:w="108" w:type="dxa"/>
              <w:right w:w="108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Publikatory, lokalna prasa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Książki, przewodniki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Strony www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c>
          <w:tcPr>
            <w:tcW w:w="38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Inne sposoby promocji</w:t>
            </w:r>
          </w:p>
        </w:tc>
        <w:tc>
          <w:tcPr>
            <w:tcW w:w="40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</w:pP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facebook</w:t>
            </w:r>
            <w:proofErr w:type="spellEnd"/>
          </w:p>
        </w:tc>
        <w:tc>
          <w:tcPr>
            <w:tcW w:w="4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4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380A85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380A85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7A1AA0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ANALIZA SWOT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4525"/>
        <w:gridCol w:w="4537"/>
      </w:tblGrid>
      <w:tr w:rsidR="00380A85">
        <w:tblPrEx>
          <w:tblCellMar>
            <w:top w:w="0" w:type="dxa"/>
            <w:bottom w:w="0" w:type="dxa"/>
          </w:tblCellMar>
        </w:tblPrEx>
        <w:tc>
          <w:tcPr>
            <w:tcW w:w="4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SILNE STRONY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SŁABE STRONY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7A1AA0">
            <w:pPr>
              <w:numPr>
                <w:ilvl w:val="0"/>
                <w:numId w:val="3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zgrana grupa osób działających we wsi (aktywność grupy mieszkańców) - J</w:t>
            </w:r>
          </w:p>
          <w:p w:rsidR="00380A85" w:rsidRDefault="007A1AA0">
            <w:pPr>
              <w:numPr>
                <w:ilvl w:val="0"/>
                <w:numId w:val="3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bardzo dobry stan drogi w kierunku Jagodnika i Pszenna; - S</w:t>
            </w:r>
          </w:p>
          <w:p w:rsidR="00380A85" w:rsidRDefault="007A1AA0">
            <w:pPr>
              <w:numPr>
                <w:ilvl w:val="0"/>
                <w:numId w:val="3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dobra lokalizacja do miasta Świdnica; - T</w:t>
            </w:r>
          </w:p>
          <w:p w:rsidR="00380A85" w:rsidRDefault="007A1AA0">
            <w:pPr>
              <w:numPr>
                <w:ilvl w:val="0"/>
                <w:numId w:val="3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wykształcona młodzież; - J</w:t>
            </w:r>
          </w:p>
          <w:p w:rsidR="00380A85" w:rsidRDefault="007A1AA0">
            <w:pPr>
              <w:numPr>
                <w:ilvl w:val="0"/>
                <w:numId w:val="3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 xml:space="preserve">dobry dostęp do </w:t>
            </w:r>
            <w:proofErr w:type="spellStart"/>
            <w:r>
              <w:rPr>
                <w:rFonts w:ascii="Cambria" w:eastAsia="Cambria" w:hAnsi="Cambria" w:cs="Cambria"/>
                <w:sz w:val="24"/>
              </w:rPr>
              <w:t>internetu</w:t>
            </w:r>
            <w:proofErr w:type="spellEnd"/>
            <w:r>
              <w:rPr>
                <w:rFonts w:ascii="Cambria" w:eastAsia="Cambria" w:hAnsi="Cambria" w:cs="Cambria"/>
                <w:sz w:val="24"/>
              </w:rPr>
              <w:t xml:space="preserve"> w niektórych sieciach; - S</w:t>
            </w:r>
          </w:p>
          <w:p w:rsidR="00380A85" w:rsidRDefault="007A1AA0">
            <w:pPr>
              <w:numPr>
                <w:ilvl w:val="0"/>
                <w:numId w:val="3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 xml:space="preserve">nowo powstałe „Koło Gospodyń </w:t>
            </w:r>
            <w:r>
              <w:rPr>
                <w:rFonts w:ascii="Cambria" w:eastAsia="Cambria" w:hAnsi="Cambria" w:cs="Cambria"/>
                <w:sz w:val="24"/>
              </w:rPr>
              <w:lastRenderedPageBreak/>
              <w:t>Wiejskich” w 2020 r.;  J</w:t>
            </w: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lastRenderedPageBreak/>
              <w:t>brak świetlicy; - S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brak chodników przy drodze wewnętrznej; - S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brak kanalizacji; - S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ma</w:t>
            </w:r>
            <w:r>
              <w:rPr>
                <w:rFonts w:ascii="Cambria" w:eastAsia="Cambria" w:hAnsi="Cambria" w:cs="Cambria"/>
                <w:sz w:val="24"/>
              </w:rPr>
              <w:t>ła liczba połączeń autobusowych MPK ze Świdnicy i Pszenna; - J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brak możliwości pozyskiwania dochodu przez społeczność lokalną na cele publiczne; - B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brak promocji wsi; - B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 xml:space="preserve">brak przyłącza elektrycznego przy </w:t>
            </w:r>
            <w:r>
              <w:rPr>
                <w:rFonts w:ascii="Cambria" w:eastAsia="Cambria" w:hAnsi="Cambria" w:cs="Cambria"/>
                <w:sz w:val="24"/>
              </w:rPr>
              <w:lastRenderedPageBreak/>
              <w:t>placu rekreacyjno-sportowym; - S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zły stan tablic o</w:t>
            </w:r>
            <w:r>
              <w:rPr>
                <w:rFonts w:ascii="Cambria" w:eastAsia="Cambria" w:hAnsi="Cambria" w:cs="Cambria"/>
                <w:sz w:val="24"/>
              </w:rPr>
              <w:t>głoszeniowych (np. potrzebna zamykana gablota); - B</w:t>
            </w:r>
          </w:p>
          <w:p w:rsidR="00380A85" w:rsidRDefault="007A1AA0">
            <w:pPr>
              <w:numPr>
                <w:ilvl w:val="0"/>
                <w:numId w:val="4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niepełne oświetlenie wsi; - S</w:t>
            </w:r>
          </w:p>
          <w:p w:rsidR="00380A85" w:rsidRDefault="00380A85">
            <w:pPr>
              <w:spacing w:after="0" w:line="240" w:lineRule="auto"/>
              <w:ind w:left="360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lastRenderedPageBreak/>
              <w:t>SZANSE</w:t>
            </w: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ZAGROŻENIA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45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7A1AA0">
            <w:pPr>
              <w:numPr>
                <w:ilvl w:val="0"/>
                <w:numId w:val="5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nowe źródła finansowania rozwoju obszarów wiejskich; -B</w:t>
            </w:r>
          </w:p>
          <w:p w:rsidR="00380A85" w:rsidRDefault="00380A85">
            <w:pPr>
              <w:spacing w:after="0" w:line="240" w:lineRule="auto"/>
              <w:ind w:left="720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4"/>
              </w:rPr>
            </w:pP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45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numPr>
                <w:ilvl w:val="0"/>
                <w:numId w:val="6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zagrożenie powodziowe podczas gwałtownych opadów (woda gromadz</w:t>
            </w:r>
            <w:r>
              <w:rPr>
                <w:rFonts w:ascii="Cambria" w:eastAsia="Cambria" w:hAnsi="Cambria" w:cs="Cambria"/>
                <w:sz w:val="24"/>
              </w:rPr>
              <w:t>ąca się na polach i spływająca drogami do wsi); - J</w:t>
            </w:r>
          </w:p>
          <w:p w:rsidR="00380A85" w:rsidRDefault="007A1AA0">
            <w:pPr>
              <w:numPr>
                <w:ilvl w:val="0"/>
                <w:numId w:val="6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budowa obwodnicy – wzrost ruchu samochodowego; - J</w:t>
            </w:r>
          </w:p>
          <w:p w:rsidR="00380A85" w:rsidRDefault="007A1AA0">
            <w:pPr>
              <w:numPr>
                <w:ilvl w:val="0"/>
                <w:numId w:val="6"/>
              </w:numPr>
              <w:spacing w:after="0" w:line="240" w:lineRule="auto"/>
              <w:ind w:left="720" w:hanging="360"/>
              <w:rPr>
                <w:rFonts w:ascii="Cambria" w:eastAsia="Cambria" w:hAnsi="Cambria" w:cs="Cambria"/>
                <w:sz w:val="24"/>
              </w:rPr>
            </w:pPr>
            <w:r>
              <w:rPr>
                <w:rFonts w:ascii="Cambria" w:eastAsia="Cambria" w:hAnsi="Cambria" w:cs="Cambria"/>
                <w:sz w:val="24"/>
              </w:rPr>
              <w:t>od 2022 r. brak działek budowlanych na sprzedaż pod budowę domów jednorodzinnych i działek inwestycyjnych; - B</w:t>
            </w:r>
          </w:p>
          <w:p w:rsidR="00380A85" w:rsidRDefault="00380A85">
            <w:pPr>
              <w:spacing w:after="0" w:line="240" w:lineRule="auto"/>
            </w:pPr>
          </w:p>
        </w:tc>
      </w:tr>
    </w:tbl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7A1AA0">
      <w:pPr>
        <w:keepNext/>
        <w:spacing w:before="240" w:after="60" w:line="240" w:lineRule="auto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 xml:space="preserve">ANALIZA POTENCJAŁU ROZWOJU WSI 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  <w:sz w:val="36"/>
        </w:rPr>
      </w:pPr>
      <w:r>
        <w:rPr>
          <w:rFonts w:ascii="Cambria" w:eastAsia="Cambria" w:hAnsi="Cambria" w:cs="Cambria"/>
          <w:b/>
          <w:color w:val="000000"/>
          <w:sz w:val="28"/>
        </w:rPr>
        <w:t xml:space="preserve">Tożsamość wsi i wartość życia wiejskiego    </w:t>
      </w:r>
      <w:r>
        <w:rPr>
          <w:rFonts w:ascii="Cambria" w:eastAsia="Cambria" w:hAnsi="Cambria" w:cs="Cambria"/>
          <w:b/>
          <w:color w:val="000000"/>
          <w:sz w:val="36"/>
        </w:rPr>
        <w:t xml:space="preserve">(  +) = </w:t>
      </w:r>
    </w:p>
    <w:tbl>
      <w:tblPr>
        <w:tblW w:w="0" w:type="auto"/>
        <w:tblInd w:w="1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98"/>
        <w:gridCol w:w="902"/>
      </w:tblGrid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3,7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-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</w:tbl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Wnioski: Obszar MOCNY a otoczenie OBOJĘTNE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Zalecenia: </w:t>
      </w:r>
      <w:r>
        <w:rPr>
          <w:rFonts w:ascii="Times New Roman" w:eastAsia="Times New Roman" w:hAnsi="Times New Roman" w:cs="Times New Roman"/>
          <w:color w:val="000000"/>
          <w:sz w:val="24"/>
        </w:rPr>
        <w:t>Należy wykorzystać silne</w:t>
      </w:r>
      <w:r>
        <w:rPr>
          <w:rFonts w:ascii="Times New Roman" w:eastAsia="Times New Roman" w:hAnsi="Times New Roman" w:cs="Times New Roman"/>
          <w:sz w:val="24"/>
        </w:rPr>
        <w:t xml:space="preserve"> strony </w:t>
      </w:r>
      <w:r>
        <w:rPr>
          <w:rFonts w:ascii="Times New Roman" w:eastAsia="Times New Roman" w:hAnsi="Times New Roman" w:cs="Times New Roman"/>
          <w:color w:val="000000"/>
          <w:sz w:val="24"/>
        </w:rPr>
        <w:t>w procesie odnowy wsi.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t xml:space="preserve">Standard życia (warunki materialne)     </w:t>
      </w:r>
      <w:r>
        <w:rPr>
          <w:rFonts w:ascii="Cambria" w:eastAsia="Cambria" w:hAnsi="Cambria" w:cs="Cambria"/>
          <w:b/>
          <w:color w:val="000000"/>
          <w:sz w:val="36"/>
        </w:rPr>
        <w:t>( -  )  =</w:t>
      </w:r>
    </w:p>
    <w:tbl>
      <w:tblPr>
        <w:tblW w:w="0" w:type="auto"/>
        <w:tblInd w:w="37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98"/>
        <w:gridCol w:w="902"/>
      </w:tblGrid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2,5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1,2,3,7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</w:tbl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>Wnioski: Obszar SŁABY a otoczenie OBOJĘTNE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Zalecenia: </w:t>
      </w:r>
      <w:r>
        <w:rPr>
          <w:rFonts w:ascii="Times New Roman" w:eastAsia="Times New Roman" w:hAnsi="Times New Roman" w:cs="Times New Roman"/>
          <w:color w:val="000000"/>
          <w:sz w:val="24"/>
        </w:rPr>
        <w:t>Należy wykorzystać silne</w:t>
      </w:r>
      <w:r>
        <w:rPr>
          <w:rFonts w:ascii="Times New Roman" w:eastAsia="Times New Roman" w:hAnsi="Times New Roman" w:cs="Times New Roman"/>
          <w:sz w:val="24"/>
        </w:rPr>
        <w:t xml:space="preserve"> strony </w:t>
      </w:r>
      <w:r>
        <w:rPr>
          <w:rFonts w:ascii="Times New Roman" w:eastAsia="Times New Roman" w:hAnsi="Times New Roman" w:cs="Times New Roman"/>
          <w:color w:val="000000"/>
          <w:sz w:val="24"/>
        </w:rPr>
        <w:t>a niwelować słabe strony w procesie odnowy wsi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t xml:space="preserve">Jakość życia (warunki niematerialne i duchowe) </w:t>
      </w:r>
      <w:r>
        <w:rPr>
          <w:rFonts w:ascii="Cambria" w:eastAsia="Cambria" w:hAnsi="Cambria" w:cs="Cambria"/>
          <w:b/>
          <w:color w:val="000000"/>
          <w:sz w:val="36"/>
        </w:rPr>
        <w:t xml:space="preserve">( + ) - </w:t>
      </w:r>
    </w:p>
    <w:tbl>
      <w:tblPr>
        <w:tblW w:w="0" w:type="auto"/>
        <w:tblInd w:w="37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98"/>
        <w:gridCol w:w="902"/>
      </w:tblGrid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1,4,6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4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1,2</w:t>
            </w:r>
          </w:p>
        </w:tc>
      </w:tr>
    </w:tbl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lastRenderedPageBreak/>
        <w:t>Wnioski:</w:t>
      </w:r>
      <w:r>
        <w:rPr>
          <w:rFonts w:ascii="Cambria" w:eastAsia="Cambria" w:hAnsi="Cambria" w:cs="Cambria"/>
          <w:color w:val="000000"/>
          <w:sz w:val="24"/>
        </w:rPr>
        <w:t xml:space="preserve"> Obszar MOCNY a otoczenie NIEKORZYSTNE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Zalecenia: </w:t>
      </w:r>
      <w:r>
        <w:rPr>
          <w:rFonts w:ascii="Times New Roman" w:eastAsia="Times New Roman" w:hAnsi="Times New Roman" w:cs="Times New Roman"/>
          <w:color w:val="000000"/>
          <w:sz w:val="24"/>
        </w:rPr>
        <w:t>Należy wykorzystać silne</w:t>
      </w:r>
      <w:r>
        <w:rPr>
          <w:rFonts w:ascii="Times New Roman" w:eastAsia="Times New Roman" w:hAnsi="Times New Roman" w:cs="Times New Roman"/>
          <w:sz w:val="24"/>
        </w:rPr>
        <w:t xml:space="preserve"> strony </w:t>
      </w:r>
      <w:r>
        <w:rPr>
          <w:rFonts w:ascii="Times New Roman" w:eastAsia="Times New Roman" w:hAnsi="Times New Roman" w:cs="Times New Roman"/>
          <w:color w:val="000000"/>
          <w:sz w:val="24"/>
        </w:rPr>
        <w:t>a niwelować słabe strony i zagrożenia w procesie odnowy wsi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t xml:space="preserve">Byt (warunki ekonomiczne)    </w:t>
      </w:r>
      <w:r>
        <w:rPr>
          <w:rFonts w:ascii="Cambria" w:eastAsia="Cambria" w:hAnsi="Cambria" w:cs="Cambria"/>
          <w:b/>
          <w:color w:val="000000"/>
          <w:sz w:val="36"/>
        </w:rPr>
        <w:t xml:space="preserve">(  - )=  </w:t>
      </w:r>
    </w:p>
    <w:tbl>
      <w:tblPr>
        <w:tblW w:w="0" w:type="auto"/>
        <w:tblInd w:w="3708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898"/>
        <w:gridCol w:w="902"/>
      </w:tblGrid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-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1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trHeight w:val="1"/>
        </w:trPr>
        <w:tc>
          <w:tcPr>
            <w:tcW w:w="8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5,6</w:t>
            </w:r>
          </w:p>
        </w:tc>
        <w:tc>
          <w:tcPr>
            <w:tcW w:w="9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108" w:type="dxa"/>
              <w:right w:w="108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4"/>
              </w:rPr>
              <w:t>3</w:t>
            </w:r>
          </w:p>
        </w:tc>
      </w:tr>
    </w:tbl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>Wnioski:</w:t>
      </w:r>
      <w:r>
        <w:rPr>
          <w:rFonts w:ascii="Cambria" w:eastAsia="Cambria" w:hAnsi="Cambria" w:cs="Cambria"/>
          <w:color w:val="000000"/>
          <w:sz w:val="24"/>
        </w:rPr>
        <w:t xml:space="preserve"> Obszar SŁABY a otoczenie OBOJĘTNE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>Zalecenia:</w:t>
      </w:r>
      <w:r>
        <w:rPr>
          <w:rFonts w:ascii="Cambria" w:eastAsia="Cambria" w:hAnsi="Cambria" w:cs="Cambria"/>
          <w:color w:val="000000"/>
          <w:sz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</w:rPr>
        <w:t>Należy wykorzystać szanse</w:t>
      </w:r>
      <w:r>
        <w:rPr>
          <w:rFonts w:ascii="Times New Roman" w:eastAsia="Times New Roman" w:hAnsi="Times New Roman" w:cs="Times New Roman"/>
          <w:sz w:val="24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4"/>
        </w:rPr>
        <w:t>a niwelować słabe strony i zagrożenia w procesie odnowy wsi</w:t>
      </w:r>
    </w:p>
    <w:p w:rsidR="00380A85" w:rsidRDefault="007A1AA0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WIZJA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  <w:u w:val="single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 xml:space="preserve">Wizja hasłowa: </w:t>
      </w:r>
      <w:r>
        <w:rPr>
          <w:rFonts w:ascii="Cambria" w:eastAsia="Cambria" w:hAnsi="Cambria" w:cs="Cambria"/>
          <w:b/>
          <w:color w:val="000000"/>
          <w:sz w:val="24"/>
          <w:u w:val="single"/>
        </w:rPr>
        <w:t>„Miłochów wioska lawendą pachnąca i współpracą kwitnąca”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  <w:u w:val="single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  <w:u w:val="single"/>
        </w:rPr>
      </w:pPr>
      <w:r>
        <w:rPr>
          <w:rFonts w:ascii="Cambria" w:eastAsia="Cambria" w:hAnsi="Cambria" w:cs="Cambria"/>
          <w:color w:val="000000"/>
          <w:sz w:val="24"/>
          <w:u w:val="single"/>
        </w:rPr>
        <w:t xml:space="preserve">Wizja opisowa: 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Miłochów jest nie dużą wsią, położoną w malowniczym podnóżu wzgórz </w:t>
      </w:r>
      <w:proofErr w:type="spellStart"/>
      <w:r>
        <w:rPr>
          <w:rFonts w:ascii="Cambria" w:eastAsia="Cambria" w:hAnsi="Cambria" w:cs="Cambria"/>
          <w:color w:val="000000"/>
          <w:sz w:val="24"/>
        </w:rPr>
        <w:t>kiełczyńskich</w:t>
      </w:r>
      <w:proofErr w:type="spellEnd"/>
      <w:r>
        <w:rPr>
          <w:rFonts w:ascii="Cambria" w:eastAsia="Cambria" w:hAnsi="Cambria" w:cs="Cambria"/>
          <w:color w:val="000000"/>
          <w:sz w:val="24"/>
        </w:rPr>
        <w:t xml:space="preserve"> w masywie góry Ślę</w:t>
      </w:r>
      <w:r>
        <w:rPr>
          <w:rFonts w:ascii="Cambria" w:eastAsia="Cambria" w:hAnsi="Cambria" w:cs="Cambria"/>
          <w:color w:val="000000"/>
          <w:sz w:val="24"/>
        </w:rPr>
        <w:t xml:space="preserve">ży. Jesteśmy społecznością zaangażowaną wokół działań, które poprawią jakość naszego życia. Mamy dobre relacje sąsiedzkie, mieszkańcy są życzliwi i otwarci na wszelkie nowości. Mamy dużo przestrzeni zielonej i miejsca na zagospodarowanie różnymi roślinami </w:t>
      </w:r>
      <w:r>
        <w:rPr>
          <w:rFonts w:ascii="Cambria" w:eastAsia="Cambria" w:hAnsi="Cambria" w:cs="Cambria"/>
          <w:color w:val="000000"/>
          <w:sz w:val="24"/>
        </w:rPr>
        <w:t>z przeważającą ilością gatunków lawend i hortensji. Naszą chlubą jest zielony klomb – „kwitnący współpracą”. Swoim działaniem i zaangażowaniem połączyliśmy dzieci do wspólnej zabawy na terenie sportowo-rekreacyjnym, gdzie znajduje się plac zabaw, mini bois</w:t>
      </w:r>
      <w:r>
        <w:rPr>
          <w:rFonts w:ascii="Cambria" w:eastAsia="Cambria" w:hAnsi="Cambria" w:cs="Cambria"/>
          <w:color w:val="000000"/>
          <w:sz w:val="24"/>
        </w:rPr>
        <w:t xml:space="preserve">ko oraz siłownia plenerowa. Chcemy, aby wieś stała się miejscem odpoczynku dla turystów, których przyciągnie zapach lawend i możliwość podziwiania kwitnących rabat. 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jc w:val="both"/>
        <w:rPr>
          <w:rFonts w:ascii="Cambria" w:eastAsia="Cambria" w:hAnsi="Cambria" w:cs="Cambria"/>
          <w:color w:val="000000"/>
          <w:sz w:val="28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spacing w:after="0" w:line="240" w:lineRule="auto"/>
        <w:jc w:val="center"/>
        <w:rPr>
          <w:rFonts w:ascii="Cambria" w:eastAsia="Cambria" w:hAnsi="Cambria" w:cs="Cambria"/>
          <w:color w:val="000000"/>
          <w:sz w:val="24"/>
        </w:rPr>
      </w:pPr>
    </w:p>
    <w:p w:rsidR="00380A85" w:rsidRDefault="00380A85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7A1AA0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>PROGRAM KRÓTKOTERMINOWY ROZWOJU WSI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b/>
          <w:color w:val="000000"/>
          <w:sz w:val="24"/>
        </w:rPr>
      </w:pPr>
      <w:r>
        <w:rPr>
          <w:rFonts w:ascii="Cambria" w:eastAsia="Cambria" w:hAnsi="Cambria" w:cs="Cambria"/>
          <w:b/>
          <w:color w:val="000000"/>
          <w:sz w:val="24"/>
        </w:rPr>
        <w:t>na okres VIII 2021 – VIII 2022 r.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tbl>
      <w:tblPr>
        <w:tblW w:w="0" w:type="auto"/>
        <w:tblInd w:w="7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363"/>
        <w:gridCol w:w="1342"/>
        <w:gridCol w:w="1648"/>
        <w:gridCol w:w="1499"/>
        <w:gridCol w:w="1126"/>
        <w:gridCol w:w="1050"/>
        <w:gridCol w:w="1114"/>
      </w:tblGrid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361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Kluczowy problem</w:t>
            </w:r>
          </w:p>
        </w:tc>
        <w:tc>
          <w:tcPr>
            <w:tcW w:w="182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Odpowiedź</w:t>
            </w:r>
          </w:p>
        </w:tc>
        <w:tc>
          <w:tcPr>
            <w:tcW w:w="2268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Propozycja projektu</w:t>
            </w: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(nazwa)</w:t>
            </w:r>
          </w:p>
        </w:tc>
        <w:tc>
          <w:tcPr>
            <w:tcW w:w="198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Czy nas stać na realizację?</w:t>
            </w: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(tak/nie)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Punktacja</w:t>
            </w: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Hierarchia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361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82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2268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Organizacyjnie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Finansowo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nas najbardziej zintegruje?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Święto wsi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Współorganizacja dożynek gminnych –VIII/2021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NIE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Na czy nam najbardziej zależy?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Miejscu spotkań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Przesunięcie kontenera, równolegle do istniejącego przystanku – zadaszenie i obicie deską elewacyjną, tak żeby stworzyły całość – VIII-XI/2021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II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nam najbardziej przeszkadza?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Brak miejsca rekreacyjnego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Miejsce na ognisko wraz z ławeczkami – VIII –XI/2021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III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najbardziej zmieni nasze życie?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Wspólna aktywność pokoleniowa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Spotkanie integracyjne</w:t>
            </w:r>
            <w:r>
              <w:rPr>
                <w:rFonts w:ascii="Cambria" w:eastAsia="Cambria" w:hAnsi="Cambria" w:cs="Cambria"/>
                <w:color w:val="000000"/>
                <w:sz w:val="24"/>
              </w:rPr>
              <w:br/>
              <w:t>V - 2022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IV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3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color w:val="000000"/>
                <w:sz w:val="24"/>
              </w:rPr>
            </w:pPr>
            <w:r>
              <w:rPr>
                <w:rFonts w:ascii="Cambria" w:eastAsia="Cambria" w:hAnsi="Cambria" w:cs="Cambria"/>
                <w:b/>
                <w:color w:val="000000"/>
                <w:sz w:val="24"/>
              </w:rPr>
              <w:t>Co nam przyjdzie najłatwiej?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1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Pielęgnacja zieleni</w:t>
            </w:r>
          </w:p>
        </w:tc>
        <w:tc>
          <w:tcPr>
            <w:tcW w:w="22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Utrzymanie zieleni na klombie – VII-X/2021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TAK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0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4"/>
              </w:rPr>
              <w:t>V</w:t>
            </w:r>
          </w:p>
        </w:tc>
      </w:tr>
    </w:tbl>
    <w:p w:rsidR="00380A85" w:rsidRDefault="00380A85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</w:p>
    <w:p w:rsidR="00380A85" w:rsidRDefault="007A1AA0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  <w:r>
        <w:rPr>
          <w:rFonts w:ascii="Cambria" w:eastAsia="Cambria" w:hAnsi="Cambria" w:cs="Cambria"/>
          <w:b/>
          <w:color w:val="000000"/>
          <w:sz w:val="32"/>
        </w:rPr>
        <w:t xml:space="preserve"> </w:t>
      </w:r>
    </w:p>
    <w:p w:rsidR="00380A85" w:rsidRDefault="00380A85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380A85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32"/>
        </w:rPr>
      </w:pPr>
    </w:p>
    <w:p w:rsidR="00380A85" w:rsidRDefault="007A1AA0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b/>
          <w:color w:val="000000"/>
          <w:sz w:val="28"/>
        </w:rPr>
      </w:pPr>
      <w:r>
        <w:rPr>
          <w:rFonts w:ascii="Cambria" w:eastAsia="Cambria" w:hAnsi="Cambria" w:cs="Cambria"/>
          <w:b/>
          <w:color w:val="000000"/>
          <w:sz w:val="28"/>
        </w:rPr>
        <w:t>PROGRAM DŁUGOTERMINOWY ROZWOJU WSI NA LATA 2021 - 2030</w: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color w:val="000000"/>
          <w:sz w:val="24"/>
        </w:rPr>
      </w:pPr>
      <w:r>
        <w:rPr>
          <w:rFonts w:ascii="Cambria" w:eastAsia="Cambria" w:hAnsi="Cambria" w:cs="Cambria"/>
          <w:color w:val="000000"/>
          <w:sz w:val="24"/>
        </w:rPr>
        <w:t xml:space="preserve">Wizja: </w:t>
      </w:r>
      <w:r>
        <w:rPr>
          <w:rFonts w:ascii="Cambria" w:eastAsia="Cambria" w:hAnsi="Cambria" w:cs="Cambria"/>
          <w:color w:val="000000"/>
          <w:sz w:val="21"/>
        </w:rPr>
        <w:t xml:space="preserve">Miłochów jest nie dużą wsią, położoną w malowniczym podnóżu wzgórz </w:t>
      </w:r>
      <w:proofErr w:type="spellStart"/>
      <w:r>
        <w:rPr>
          <w:rFonts w:ascii="Cambria" w:eastAsia="Cambria" w:hAnsi="Cambria" w:cs="Cambria"/>
          <w:color w:val="000000"/>
          <w:sz w:val="21"/>
        </w:rPr>
        <w:t>kiełczyńskich</w:t>
      </w:r>
      <w:proofErr w:type="spellEnd"/>
      <w:r>
        <w:rPr>
          <w:rFonts w:ascii="Cambria" w:eastAsia="Cambria" w:hAnsi="Cambria" w:cs="Cambria"/>
          <w:color w:val="000000"/>
          <w:sz w:val="21"/>
        </w:rPr>
        <w:t xml:space="preserve"> w masywie góry </w:t>
      </w:r>
      <w:r>
        <w:rPr>
          <w:rFonts w:ascii="Cambria" w:eastAsia="Cambria" w:hAnsi="Cambria" w:cs="Cambria"/>
          <w:color w:val="000000"/>
          <w:sz w:val="21"/>
        </w:rPr>
        <w:t xml:space="preserve">Ślęży. Jesteśmy społecznością zaangażowaną wokół działań, które poprawią jakość </w:t>
      </w:r>
      <w:r>
        <w:rPr>
          <w:rFonts w:ascii="Cambria" w:eastAsia="Cambria" w:hAnsi="Cambria" w:cs="Cambria"/>
          <w:color w:val="000000"/>
          <w:sz w:val="21"/>
        </w:rPr>
        <w:lastRenderedPageBreak/>
        <w:t>naszego życia. Mamy dobre relacje sąsiedzkie, mieszkańcy są życzliwi i otwarci na wszelkie nowości. Mamy dużo przestrzeni zielonej i miejsca na zagospodarowanie różnymi roślina</w:t>
      </w:r>
      <w:r>
        <w:rPr>
          <w:rFonts w:ascii="Cambria" w:eastAsia="Cambria" w:hAnsi="Cambria" w:cs="Cambria"/>
          <w:color w:val="000000"/>
          <w:sz w:val="21"/>
        </w:rPr>
        <w:t>mi z przeważającą ilością gatunków lawend i hortensji. Naszą chlubą jest zielony klomb – „kwitnący współpracą”. Swoim działaniem i zaangażowaniem połączyliśmy dzieci do wspólnej zabawy na terenie sportowo-rekreacyjnym, gdzie znajduje się plac zabaw, mini b</w:t>
      </w:r>
      <w:r>
        <w:rPr>
          <w:rFonts w:ascii="Cambria" w:eastAsia="Cambria" w:hAnsi="Cambria" w:cs="Cambria"/>
          <w:color w:val="000000"/>
          <w:sz w:val="21"/>
        </w:rPr>
        <w:t xml:space="preserve">oisko oraz siłownia plenerowa. Chcemy, aby wieś stała się miejscem odpoczynku dla turystów, których przyciągnie zapach lawend i możliwość podziwiania kwitnących rabat. 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8"/>
        </w:rPr>
      </w:pPr>
    </w:p>
    <w:tbl>
      <w:tblPr>
        <w:tblW w:w="0" w:type="auto"/>
        <w:tblInd w:w="7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2222"/>
        <w:gridCol w:w="3849"/>
        <w:gridCol w:w="1183"/>
        <w:gridCol w:w="1796"/>
      </w:tblGrid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Cele jakie musimy osiągnąć</w:t>
            </w: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0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Projekty, przedsięwzięcia służące osiągnięciu celów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Termin realizacji*</w:t>
            </w:r>
          </w:p>
        </w:tc>
        <w:tc>
          <w:tcPr>
            <w:tcW w:w="1796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Źródła finansowania*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A. TOŻSAMOŚĆ WSI  I  WARTOŚCI  ŻYCIA  WIEJSKIEGO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1.Zachowanie tradycji i historii miejscowości</w:t>
            </w: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2.Poprawa wizerunku miejscowości</w:t>
            </w: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1.Zagospodarowanie kwiatami i krzewami przy granicach posesji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2021 -2025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Budżet Gminy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pozyskiwane z programów rozwojowych,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UMWD, Przedsięwzięcia promujące Idę Odnowy Wsi, LGD Szlakiem Granitu, środki euroregionu,</w:t>
            </w: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praca własna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2.Zagospodarowanie skarpy przy wje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ździe do wsi od strony Jagodnika w okrywowe rośliny i umieszczeniem napisu „MIŁOCHÓW”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3.Renowacja cmentarza poniemieckiego</w:t>
            </w:r>
          </w:p>
          <w:p w:rsidR="00380A85" w:rsidRDefault="00380A85">
            <w:pPr>
              <w:spacing w:after="0" w:line="240" w:lineRule="auto"/>
              <w:jc w:val="both"/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2022-2025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4.Organizajca warsztatów i spotkań dot. rękodzieła, kulinariów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itp</w:t>
            </w:r>
            <w:proofErr w:type="spellEnd"/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2021-2029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5. Udzia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ł w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jarmakrach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, konkursach, wystawach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itp</w:t>
            </w:r>
            <w:proofErr w:type="spellEnd"/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ind w:left="36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B. STANDARD  ŻYCIA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1. Poprawa infrastruktury wsi</w:t>
            </w: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1.Budowa drewnianego domku grillowego 100 m2,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2022-2023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Budżet Gminy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pozyskiwane z programów rozwojowych,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UMWD, Przedsi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ęwzięcia promujące Idę Odnowy Wsi, LGD Szlakiem Granitu, środki euroregionu,</w:t>
            </w: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praca własna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2.Budowa chodników przy ulicach,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3.Doprowadzenie kanalizacji,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2023-2025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4.Budowa przyłącza elektrycznego (w tym siłę),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5.O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świetlenie wsi od strony Pszenna,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6.Położenie kręgów celem przykrycia rowów melioracyjnych,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7. Zagospodarowanie terenu przy krzyżu na część rekreacyjną (posadzenie kwiatów i krzewów, ławeczki, ścieżki z kamienia);</w:t>
            </w: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8.</w:t>
            </w:r>
            <w:r>
              <w:rPr>
                <w:rFonts w:ascii="Cambria" w:eastAsia="Cambria" w:hAnsi="Cambria" w:cs="Cambria"/>
                <w:sz w:val="20"/>
              </w:rPr>
              <w:t xml:space="preserve"> stworzenie strefy kibica przy mini boisku (budowa ławeczek przy murze);</w:t>
            </w:r>
          </w:p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stworzenie miejsca na palenisko wraz z ławeczkami;</w:t>
            </w: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 xml:space="preserve">9.przesunięcie kontenera równolegle do przystanku, w którym znajdują się sprzęty – kosiarka, </w:t>
            </w:r>
            <w:proofErr w:type="spellStart"/>
            <w:r>
              <w:rPr>
                <w:rFonts w:ascii="Cambria" w:eastAsia="Cambria" w:hAnsi="Cambria" w:cs="Cambria"/>
                <w:sz w:val="20"/>
              </w:rPr>
              <w:t>podkaszarka</w:t>
            </w:r>
            <w:proofErr w:type="spellEnd"/>
            <w:r>
              <w:rPr>
                <w:rFonts w:ascii="Cambria" w:eastAsia="Cambria" w:hAnsi="Cambria" w:cs="Cambria"/>
                <w:sz w:val="20"/>
              </w:rPr>
              <w:t xml:space="preserve"> itp. (wyżej u</w:t>
            </w:r>
            <w:r>
              <w:rPr>
                <w:rFonts w:ascii="Cambria" w:eastAsia="Cambria" w:hAnsi="Cambria" w:cs="Cambria"/>
                <w:sz w:val="20"/>
              </w:rPr>
              <w:t>sytuowany kontener nie zostanie zalany podczas gwałtownych ulew);</w:t>
            </w: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10. Położenie światłowodu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C. JAKOŚĆ  ŻYCIA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1.Podniesienie poziomu integracji</w:t>
            </w:r>
          </w:p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lastRenderedPageBreak/>
              <w:t>2.Poprawa dostępności komunikacyjnej</w:t>
            </w: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lastRenderedPageBreak/>
              <w:t>1.Połączenie komunikacyjne ze Świdnicy i Pszenna,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2022-2024</w:t>
            </w:r>
          </w:p>
        </w:tc>
        <w:tc>
          <w:tcPr>
            <w:tcW w:w="1796" w:type="dxa"/>
            <w:vMerge w:val="restart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2.Organizacja spotkań integracyjnych np. dzień dziecka, dzień kobiet, powitanie wiosny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itp</w:t>
            </w:r>
            <w:proofErr w:type="spellEnd"/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3.Organizacja imprez i zawodów sportowych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4.Organizacja wycieczek i wyjazdów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76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cyklicznie</w:t>
            </w:r>
          </w:p>
        </w:tc>
        <w:tc>
          <w:tcPr>
            <w:tcW w:w="1796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tcBorders>
              <w:top w:val="single" w:sz="0" w:space="0" w:color="000000"/>
              <w:left w:val="single" w:sz="8" w:space="0" w:color="000000"/>
              <w:bottom w:val="single" w:sz="0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ind w:left="720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0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rPr>
                <w:rFonts w:ascii="Calibri" w:eastAsia="Calibri" w:hAnsi="Calibri" w:cs="Calibri"/>
              </w:rPr>
            </w:pPr>
          </w:p>
        </w:tc>
        <w:tc>
          <w:tcPr>
            <w:tcW w:w="1796" w:type="dxa"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8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76" w:lineRule="auto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9050" w:type="dxa"/>
            <w:gridSpan w:val="4"/>
            <w:tcBorders>
              <w:top w:val="single" w:sz="4" w:space="0" w:color="000000"/>
              <w:left w:val="single" w:sz="8" w:space="0" w:color="000000"/>
              <w:bottom w:val="single" w:sz="4" w:space="0" w:color="000000"/>
              <w:right w:val="single" w:sz="8" w:space="0" w:color="000000"/>
            </w:tcBorders>
            <w:shd w:val="clear" w:color="auto" w:fill="BFBFB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b/>
                <w:color w:val="000000"/>
                <w:sz w:val="20"/>
              </w:rPr>
              <w:t>D. BYT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1. Promocja  wsi w regionie</w:t>
            </w: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1.Oznakowanie numeracji mieszkań i domów z ultra fioletem,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2022-2026</w:t>
            </w:r>
          </w:p>
        </w:tc>
        <w:tc>
          <w:tcPr>
            <w:tcW w:w="179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Fundusz Sołecki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Budżet Gminy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Środki pozyskiwane z programów rozwojowych,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color w:val="000000"/>
                <w:sz w:val="20"/>
              </w:rPr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UMWD, Przedsięwzięcia promujące Idę Odnowy Wsi, LGD Szlakiem Granitu, środki euroregi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>onu,</w:t>
            </w: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praca własna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2.Nawiązanie współpracy z Gminą - LGD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3.Utworzenie strony internetowej www, Sołectwo Miłochów – strona oficjalna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2021 - 2023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4.Stworzenie ulotek o historii wsi,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5.Tablica informacyjna o historii wsi,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2021-2022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6.Stworzenie warsztatów – jakie zastosowanie posiadają lawendy i do czego można je wykorzystać, (element wioski tematycznej)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2022-2023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7. Przygotowanie materiałów promocyjnych np. smycze,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toprby</w:t>
            </w:r>
            <w:proofErr w:type="spellEnd"/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, odblaski, torby, namiot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itp</w:t>
            </w:r>
            <w:proofErr w:type="spellEnd"/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2022-2030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8.Opracowanie ścieżek edukacyjnych po miejscowości np. florystyczna, owocowa, ogrodnicza itp. z tablicami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9.Opracowanie edukacyjnej gry terenowej po miejscowości z ulotką i aplikacją mobilną Questu – Wyprawy Odkrywców</w:t>
            </w:r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2022-2024</w:t>
            </w:r>
          </w:p>
        </w:tc>
        <w:tc>
          <w:tcPr>
            <w:tcW w:w="1796" w:type="dxa"/>
            <w:vMerge/>
            <w:tcBorders>
              <w:top w:val="single" w:sz="0" w:space="0" w:color="000000"/>
              <w:left w:val="single" w:sz="4" w:space="0" w:color="000000"/>
              <w:bottom w:val="single" w:sz="0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2222" w:type="dxa"/>
            <w:vMerge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8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10. Udzia</w:t>
            </w:r>
            <w:r>
              <w:rPr>
                <w:rFonts w:ascii="Cambria" w:eastAsia="Cambria" w:hAnsi="Cambria" w:cs="Cambria"/>
                <w:color w:val="000000"/>
                <w:sz w:val="20"/>
              </w:rPr>
              <w:t xml:space="preserve">ł w szkoleniach z zakresu pozyskiwania środków, pisania projektów </w:t>
            </w:r>
            <w:proofErr w:type="spellStart"/>
            <w:r>
              <w:rPr>
                <w:rFonts w:ascii="Cambria" w:eastAsia="Cambria" w:hAnsi="Cambria" w:cs="Cambria"/>
                <w:color w:val="000000"/>
                <w:sz w:val="20"/>
              </w:rPr>
              <w:t>itp</w:t>
            </w:r>
            <w:proofErr w:type="spellEnd"/>
          </w:p>
        </w:tc>
        <w:tc>
          <w:tcPr>
            <w:tcW w:w="11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color w:val="000000"/>
                <w:sz w:val="20"/>
              </w:rPr>
              <w:t>2021-2030</w:t>
            </w:r>
          </w:p>
        </w:tc>
        <w:tc>
          <w:tcPr>
            <w:tcW w:w="1796" w:type="dxa"/>
            <w:tcBorders>
              <w:top w:val="single" w:sz="0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</w:tbl>
    <w:p w:rsidR="00380A85" w:rsidRDefault="00380A85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380A85">
      <w:pPr>
        <w:keepNext/>
        <w:tabs>
          <w:tab w:val="left" w:pos="432"/>
        </w:tabs>
        <w:suppressAutoHyphens/>
        <w:spacing w:before="240" w:after="60" w:line="240" w:lineRule="auto"/>
        <w:ind w:left="432" w:hanging="432"/>
        <w:rPr>
          <w:rFonts w:ascii="Cambria" w:eastAsia="Cambria" w:hAnsi="Cambria" w:cs="Cambria"/>
          <w:color w:val="000000"/>
          <w:sz w:val="32"/>
        </w:rPr>
      </w:pPr>
    </w:p>
    <w:p w:rsidR="00380A85" w:rsidRDefault="007A1AA0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t>DOKUMENTACJA FOTOGRAFICZNA</w: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75" w:dyaOrig="2936">
          <v:rect id="rectole0000000004" o:spid="_x0000_i1029" style="width:228.75pt;height:147pt" o:ole="" o:preferrelative="t" stroked="f">
            <v:imagedata r:id="rId13" o:title=""/>
          </v:rect>
          <o:OLEObject Type="Embed" ProgID="StaticMetafile" ShapeID="rectole0000000004" DrawAspect="Content" ObjectID="_1705310261" r:id="rId14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433" w:dyaOrig="2955">
          <v:rect id="rectole0000000005" o:spid="_x0000_i1030" style="width:222pt;height:147.75pt" o:ole="" o:preferrelative="t" stroked="f">
            <v:imagedata r:id="rId15" o:title=""/>
          </v:rect>
          <o:OLEObject Type="Embed" ProgID="StaticMetafile" ShapeID="rectole0000000005" DrawAspect="Content" ObjectID="_1705310262" r:id="rId16"/>
        </w:objec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35" w:dyaOrig="3138">
          <v:rect id="rectole0000000006" o:spid="_x0000_i1031" style="width:226.5pt;height:156.75pt" o:ole="" o:preferrelative="t" stroked="f">
            <v:imagedata r:id="rId17" o:title=""/>
          </v:rect>
          <o:OLEObject Type="Embed" ProgID="StaticMetafile" ShapeID="rectole0000000006" DrawAspect="Content" ObjectID="_1705310263" r:id="rId18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636" w:dyaOrig="3077">
          <v:rect id="rectole0000000007" o:spid="_x0000_i1032" style="width:231.75pt;height:153.75pt" o:ole="" o:preferrelative="t" stroked="f">
            <v:imagedata r:id="rId19" o:title=""/>
          </v:rect>
          <o:OLEObject Type="Embed" ProgID="StaticMetafile" ShapeID="rectole0000000007" DrawAspect="Content" ObjectID="_1705310264" r:id="rId20"/>
        </w:objec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636" w:dyaOrig="3037">
          <v:rect id="rectole0000000008" o:spid="_x0000_i1033" style="width:231.75pt;height:151.5pt" o:ole="" o:preferrelative="t" stroked="f">
            <v:imagedata r:id="rId21" o:title=""/>
          </v:rect>
          <o:OLEObject Type="Embed" ProgID="StaticMetafile" ShapeID="rectole0000000008" DrawAspect="Content" ObjectID="_1705310265" r:id="rId22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555" w:dyaOrig="3037">
          <v:rect id="rectole0000000009" o:spid="_x0000_i1034" style="width:228pt;height:151.5pt" o:ole="" o:preferrelative="t" stroked="f">
            <v:imagedata r:id="rId23" o:title=""/>
          </v:rect>
          <o:OLEObject Type="Embed" ProgID="StaticMetafile" ShapeID="rectole0000000009" DrawAspect="Content" ObjectID="_1705310266" r:id="rId24"/>
        </w:objec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96" w:dyaOrig="3057">
          <v:rect id="rectole0000000010" o:spid="_x0000_i1035" style="width:229.5pt;height:153pt" o:ole="" o:preferrelative="t" stroked="f">
            <v:imagedata r:id="rId25" o:title=""/>
          </v:rect>
          <o:OLEObject Type="Embed" ProgID="StaticMetafile" ShapeID="rectole0000000010" DrawAspect="Content" ObjectID="_1705310267" r:id="rId26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616" w:dyaOrig="3077">
          <v:rect id="rectole0000000011" o:spid="_x0000_i1036" style="width:231pt;height:153.75pt" o:ole="" o:preferrelative="t" stroked="f">
            <v:imagedata r:id="rId27" o:title=""/>
          </v:rect>
          <o:OLEObject Type="Embed" ProgID="StaticMetafile" ShapeID="rectole0000000011" DrawAspect="Content" ObjectID="_1705310268" r:id="rId28"/>
        </w:object>
      </w: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818" w:dyaOrig="3199">
          <v:rect id="rectole0000000012" o:spid="_x0000_i1037" style="width:240.75pt;height:159.75pt" o:ole="" o:preferrelative="t" stroked="f">
            <v:imagedata r:id="rId29" o:title=""/>
          </v:rect>
          <o:OLEObject Type="Embed" ProgID="StaticMetafile" ShapeID="rectole0000000012" DrawAspect="Content" ObjectID="_1705310269" r:id="rId30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333" w:dyaOrig="3199">
          <v:rect id="rectole0000000013" o:spid="_x0000_i1038" style="width:216.75pt;height:159.75pt" o:ole="" o:preferrelative="t" stroked="f">
            <v:imagedata r:id="rId31" o:title=""/>
          </v:rect>
          <o:OLEObject Type="Embed" ProgID="StaticMetafile" ShapeID="rectole0000000013" DrawAspect="Content" ObjectID="_1705310270" r:id="rId32"/>
        </w:objec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717" w:dyaOrig="3138">
          <v:rect id="rectole0000000014" o:spid="_x0000_i1039" style="width:235.5pt;height:156.75pt" o:ole="" o:preferrelative="t" stroked="f">
            <v:imagedata r:id="rId33" o:title=""/>
          </v:rect>
          <o:OLEObject Type="Embed" ProgID="StaticMetafile" ShapeID="rectole0000000014" DrawAspect="Content" ObjectID="_1705310271" r:id="rId34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616" w:dyaOrig="3077">
          <v:rect id="rectole0000000015" o:spid="_x0000_i1040" style="width:231pt;height:153.75pt" o:ole="" o:preferrelative="t" stroked="f">
            <v:imagedata r:id="rId35" o:title=""/>
          </v:rect>
          <o:OLEObject Type="Embed" ProgID="StaticMetafile" ShapeID="rectole0000000015" DrawAspect="Content" ObjectID="_1705310272" r:id="rId36"/>
        </w:objec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656" w:dyaOrig="3097">
          <v:rect id="rectole0000000016" o:spid="_x0000_i1041" style="width:232.5pt;height:154.5pt" o:ole="" o:preferrelative="t" stroked="f">
            <v:imagedata r:id="rId37" o:title=""/>
          </v:rect>
          <o:OLEObject Type="Embed" ProgID="StaticMetafile" ShapeID="rectole0000000016" DrawAspect="Content" ObjectID="_1705310273" r:id="rId38"/>
        </w:object>
      </w:r>
      <w:r>
        <w:rPr>
          <w:rFonts w:ascii="Cambria" w:eastAsia="Cambria" w:hAnsi="Cambria" w:cs="Cambria"/>
          <w:sz w:val="24"/>
        </w:rPr>
        <w:t xml:space="preserve"> </w:t>
      </w:r>
      <w:r>
        <w:object w:dxaOrig="4758" w:dyaOrig="3158">
          <v:rect id="rectole0000000017" o:spid="_x0000_i1042" style="width:237.75pt;height:158.25pt" o:ole="" o:preferrelative="t" stroked="f">
            <v:imagedata r:id="rId39" o:title=""/>
          </v:rect>
          <o:OLEObject Type="Embed" ProgID="StaticMetafile" ShapeID="rectole0000000017" DrawAspect="Content" ObjectID="_1705310274" r:id="rId40"/>
        </w:object>
      </w:r>
    </w:p>
    <w:p w:rsidR="00380A85" w:rsidRDefault="00380A85">
      <w:pPr>
        <w:spacing w:after="0" w:line="240" w:lineRule="auto"/>
        <w:rPr>
          <w:rFonts w:ascii="Cambria" w:eastAsia="Cambria" w:hAnsi="Cambria" w:cs="Cambria"/>
          <w:sz w:val="24"/>
        </w:rPr>
      </w:pPr>
    </w:p>
    <w:p w:rsidR="00380A85" w:rsidRDefault="007A1AA0">
      <w:pPr>
        <w:spacing w:after="0" w:line="240" w:lineRule="auto"/>
        <w:rPr>
          <w:rFonts w:ascii="Cambria" w:eastAsia="Cambria" w:hAnsi="Cambria" w:cs="Cambria"/>
          <w:sz w:val="24"/>
        </w:rPr>
      </w:pPr>
      <w:r>
        <w:object w:dxaOrig="4575" w:dyaOrig="3037">
          <v:rect id="rectole0000000018" o:spid="_x0000_i1043" style="width:228.75pt;height:151.5pt" o:ole="" o:preferrelative="t" stroked="f">
            <v:imagedata r:id="rId41" o:title=""/>
          </v:rect>
          <o:OLEObject Type="Embed" ProgID="StaticMetafile" ShapeID="rectole0000000018" DrawAspect="Content" ObjectID="_1705310275" r:id="rId42"/>
        </w:object>
      </w:r>
    </w:p>
    <w:p w:rsidR="00380A85" w:rsidRDefault="007A1AA0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t>UCHWAŁA ZEBRANIA WIEJSKIEGO</w:t>
      </w: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7A1AA0">
      <w:pPr>
        <w:keepNext/>
        <w:spacing w:before="240" w:after="60" w:line="240" w:lineRule="auto"/>
        <w:rPr>
          <w:rFonts w:ascii="Cambria" w:eastAsia="Cambria" w:hAnsi="Cambria" w:cs="Cambria"/>
          <w:b/>
          <w:sz w:val="32"/>
        </w:rPr>
      </w:pPr>
      <w:r>
        <w:rPr>
          <w:rFonts w:ascii="Cambria" w:eastAsia="Cambria" w:hAnsi="Cambria" w:cs="Cambria"/>
          <w:b/>
          <w:sz w:val="32"/>
        </w:rPr>
        <w:t>KARTA DIAGNOZY ZAAWANSOWANIA ODNOWY WSI</w:t>
      </w:r>
    </w:p>
    <w:tbl>
      <w:tblPr>
        <w:tblW w:w="0" w:type="auto"/>
        <w:tblInd w:w="70" w:type="dxa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575"/>
        <w:gridCol w:w="2206"/>
        <w:gridCol w:w="302"/>
        <w:gridCol w:w="2145"/>
        <w:gridCol w:w="302"/>
        <w:gridCol w:w="2310"/>
        <w:gridCol w:w="302"/>
      </w:tblGrid>
      <w:tr w:rsidR="00380A85">
        <w:tblPrEx>
          <w:tblCellMar>
            <w:top w:w="0" w:type="dxa"/>
            <w:bottom w:w="0" w:type="dxa"/>
          </w:tblCellMar>
        </w:tblPrEx>
        <w:trPr>
          <w:cantSplit/>
          <w:trHeight w:val="1"/>
        </w:trPr>
        <w:tc>
          <w:tcPr>
            <w:tcW w:w="16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Faza odnowy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I. Zakres działań / skala zmian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*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II. Rozwój organizacyjny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*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III. Sterowanie rozwojem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b/>
                <w:i/>
                <w:sz w:val="20"/>
              </w:rPr>
              <w:t>*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Brak działań.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Istnieje  tylko rada sołecka,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Brak planowania działań 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Działania fragment. Lub dot. Wąskiej grupy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Rozproszone działanie liderów  / organizacji 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5" w:type="dxa"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A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Inicjalna</w:t>
            </w:r>
          </w:p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</w:p>
          <w:p w:rsidR="00380A85" w:rsidRDefault="007A1AA0">
            <w:pPr>
              <w:spacing w:after="0" w:line="240" w:lineRule="auto"/>
              <w:jc w:val="center"/>
            </w:pPr>
            <w:r>
              <w:rPr>
                <w:rFonts w:ascii="Cambria" w:eastAsia="Cambria" w:hAnsi="Cambria" w:cs="Cambria"/>
                <w:sz w:val="20"/>
              </w:rPr>
              <w:t>- projekty startowe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Porządkowanie wsi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Zawiązana grupa odnowy wsi,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Planowanie w krótkim horyzoncie czasowym 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integrujące mieszkańców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Początki koordynacji  działań liderów lub / i organizacji we wsi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Opracowany program odnowy wsi</w:t>
            </w: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Pierwsze punktowe zmiany w przestrzeni publicznej.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Przekonywanie mieszkańców do idei odnowy wsi.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B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Początkowa</w:t>
            </w:r>
          </w:p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projekty punktowej zmiany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Różnorodne projekty  nastawione na usunięcie podstawowych barier i zaspokojenie głównych potrzeb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 xml:space="preserve">Liczna grupa odnowy wsi </w:t>
            </w:r>
          </w:p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skupiająca większość liderów lub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Systematyczne planowanie dzia</w:t>
            </w:r>
            <w:r>
              <w:rPr>
                <w:rFonts w:ascii="Cambria" w:eastAsia="Cambria" w:hAnsi="Cambria" w:cs="Cambria"/>
                <w:sz w:val="20"/>
              </w:rPr>
              <w:t>łań (np. roczne plany rzeczowo-finansowe, kalendarze imprez)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Projekty dla pozyskania środków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Zawiązane stowarzyszenie na rzecz odnowy (rozwoju) wsi lub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969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Proste instrumenty komunikacji  wewnętrznej</w:t>
            </w:r>
          </w:p>
        </w:tc>
        <w:tc>
          <w:tcPr>
            <w:tcW w:w="425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Widoczne zmiany w przestrzeni publicznej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3969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Mieszkańcy podejmują  odnowę własnych posesji 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Skoordynowane działanie  organizacji, instytucji  lub/i liderów obecnych we wsi 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Zachęty do odnowy prywatnych posesji  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both"/>
            </w:pPr>
            <w:r>
              <w:rPr>
                <w:rFonts w:ascii="Cambria" w:eastAsia="Cambria" w:hAnsi="Cambria" w:cs="Cambria"/>
                <w:sz w:val="20"/>
              </w:rPr>
              <w:t>X</w:t>
            </w: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Wykorzystywanie środków gminnych lub innych gminnych form wsparcia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lastRenderedPageBreak/>
              <w:t>C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Zaawansowana</w:t>
            </w:r>
          </w:p>
          <w:p w:rsidR="00380A85" w:rsidRDefault="00380A85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projekty jakościowej zmiany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kształtujące strukturę wsi lub zmieniające kluczowe obszary życia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Działa koalicja organizacji, instytucji i liderów na rzecz odnowy wsi lub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Umiejętność formułowania projektów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wyró</w:t>
            </w:r>
            <w:r>
              <w:rPr>
                <w:rFonts w:ascii="Cambria" w:eastAsia="Cambria" w:hAnsi="Cambria" w:cs="Cambria"/>
                <w:sz w:val="20"/>
              </w:rPr>
              <w:t>żniające wieś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Pozyskiwane są środki  zewnętrzne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Projekty tworzące warunki zarobkowania. 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Stowarzyszenie odnowy wsi jest liczne i koordynuje działania na rzecz wsi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Systematycznie planuje się rozwój</w:t>
            </w:r>
          </w:p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(plan odnowy wsi jest aktualizowany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Powszechne zaangażowanie mieszkańców w projekty publiczne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Rozwinięta komunikacja wewnętrzna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Kształtujące się centrum wsi</w:t>
            </w:r>
          </w:p>
        </w:tc>
        <w:tc>
          <w:tcPr>
            <w:tcW w:w="426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Poszczególne grupy mieszkańców lub grupy sąsiedzkie są aktywne włączone w działania na rzecz wsi.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Instrumenty zapewnienia zgodności działań na posesjach z programem odnowy wsi.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 xml:space="preserve">Powszechna odnowa prywatnych posesji 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Nawiązanie współpracy z otoczeniem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Promocja wsi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D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b/>
                <w:sz w:val="20"/>
              </w:rPr>
            </w:pPr>
            <w:r>
              <w:rPr>
                <w:rFonts w:ascii="Cambria" w:eastAsia="Cambria" w:hAnsi="Cambria" w:cs="Cambria"/>
                <w:b/>
                <w:sz w:val="20"/>
              </w:rPr>
              <w:t>Całościowa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projekty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trwałego</w:t>
            </w:r>
          </w:p>
          <w:p w:rsidR="00380A85" w:rsidRDefault="007A1AA0">
            <w:pPr>
              <w:spacing w:after="0" w:line="240" w:lineRule="auto"/>
              <w:jc w:val="center"/>
              <w:rPr>
                <w:rFonts w:ascii="Cambria" w:eastAsia="Cambria" w:hAnsi="Cambria" w:cs="Cambria"/>
                <w:sz w:val="20"/>
              </w:rPr>
            </w:pPr>
            <w:r>
              <w:rPr>
                <w:rFonts w:ascii="Cambria" w:eastAsia="Cambria" w:hAnsi="Cambria" w:cs="Cambria"/>
                <w:sz w:val="20"/>
              </w:rPr>
              <w:t>rozwoju</w:t>
            </w:r>
          </w:p>
          <w:p w:rsidR="00380A85" w:rsidRDefault="00380A85">
            <w:pPr>
              <w:spacing w:after="0" w:line="240" w:lineRule="auto"/>
              <w:jc w:val="center"/>
            </w:pPr>
          </w:p>
        </w:tc>
        <w:tc>
          <w:tcPr>
            <w:tcW w:w="41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Powi</w:t>
            </w:r>
            <w:r>
              <w:rPr>
                <w:rFonts w:ascii="Cambria" w:eastAsia="Cambria" w:hAnsi="Cambria" w:cs="Cambria"/>
                <w:sz w:val="20"/>
              </w:rPr>
              <w:t>ązane ze sobą projekty (lokalnie oraz regionalnie) ukierunkowane na tworzenie lub utrzymanie miejsc pracy oraz dopływ lub wzrost cyrkulacji pieniądza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mbria" w:eastAsia="Cambria" w:hAnsi="Cambria" w:cs="Cambria"/>
                <w:sz w:val="20"/>
              </w:rPr>
            </w:pPr>
          </w:p>
          <w:p w:rsidR="00380A85" w:rsidRDefault="00380A85">
            <w:pPr>
              <w:spacing w:after="0" w:line="240" w:lineRule="auto"/>
            </w:pPr>
          </w:p>
        </w:tc>
        <w:tc>
          <w:tcPr>
            <w:tcW w:w="3543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Działa  instytucja rozwoju lokalnego /Centrum Aktywności Lokalnej (na bazie stowarzyszenia odnowy wsi lu</w:t>
            </w:r>
            <w:r>
              <w:rPr>
                <w:rFonts w:ascii="Cambria" w:eastAsia="Cambria" w:hAnsi="Cambria" w:cs="Cambria"/>
                <w:sz w:val="20"/>
              </w:rPr>
              <w:t>b innej organizacji) lub</w:t>
            </w:r>
          </w:p>
        </w:tc>
        <w:tc>
          <w:tcPr>
            <w:tcW w:w="42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Kompleksowe i szczegółowe planowanie przestrzenne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mbria" w:eastAsia="Cambria" w:hAnsi="Cambria" w:cs="Cambria"/>
                <w:i/>
                <w:sz w:val="20"/>
              </w:rPr>
            </w:pPr>
          </w:p>
          <w:p w:rsidR="00380A85" w:rsidRDefault="00380A85">
            <w:pPr>
              <w:spacing w:after="0" w:line="240" w:lineRule="auto"/>
              <w:jc w:val="both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vMerge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Projektowanie (działanie poprzez projekty)</w:t>
            </w:r>
          </w:p>
        </w:tc>
        <w:tc>
          <w:tcPr>
            <w:tcW w:w="425" w:type="dxa"/>
            <w:tcBorders>
              <w:top w:val="single" w:sz="4" w:space="0" w:color="000000"/>
              <w:left w:val="single" w:sz="4" w:space="0" w:color="000000"/>
              <w:bottom w:val="single" w:sz="8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Projekty wsi  tematycznej  lub zaawansowana specjalizacja wsi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Istnieje wiejskie centrum</w:t>
            </w:r>
          </w:p>
        </w:tc>
        <w:tc>
          <w:tcPr>
            <w:tcW w:w="426" w:type="dxa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Powszechny udział grup mieszkańc</w:t>
            </w:r>
            <w:r>
              <w:rPr>
                <w:rFonts w:ascii="Cambria" w:eastAsia="Cambria" w:hAnsi="Cambria" w:cs="Cambria"/>
                <w:sz w:val="20"/>
              </w:rPr>
              <w:t>ów w strategicznym planowaniu rozwoju</w:t>
            </w:r>
          </w:p>
        </w:tc>
        <w:tc>
          <w:tcPr>
            <w:tcW w:w="425" w:type="dxa"/>
            <w:tcBorders>
              <w:top w:val="single" w:sz="8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Ukształtowane centrum wsi.</w:t>
            </w:r>
          </w:p>
        </w:tc>
        <w:tc>
          <w:tcPr>
            <w:tcW w:w="426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Rozwój wsi oparty na aktywności  stowarzyszeń, kluczowych grup mieszkańców (rolników, młodzieży, przedsiębiorców, kobiet) lub grup sąsiedzkich</w:t>
            </w:r>
          </w:p>
        </w:tc>
        <w:tc>
          <w:tcPr>
            <w:tcW w:w="426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Instrumenty wsparcia projektów prywatnych.</w:t>
            </w:r>
          </w:p>
        </w:tc>
        <w:tc>
          <w:tcPr>
            <w:tcW w:w="425" w:type="dxa"/>
            <w:vMerge w:val="restart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Całościowe kształtowanie przestrzeni wiejskiej</w:t>
            </w:r>
          </w:p>
        </w:tc>
        <w:tc>
          <w:tcPr>
            <w:tcW w:w="426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3543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426" w:type="dxa"/>
            <w:vMerge/>
            <w:tcBorders>
              <w:top w:val="single" w:sz="8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3969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</w:pPr>
          </w:p>
        </w:tc>
        <w:tc>
          <w:tcPr>
            <w:tcW w:w="425" w:type="dxa"/>
            <w:vMerge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</w:pPr>
          </w:p>
        </w:tc>
      </w:tr>
      <w:tr w:rsidR="00380A85">
        <w:tblPrEx>
          <w:tblCellMar>
            <w:top w:w="0" w:type="dxa"/>
            <w:bottom w:w="0" w:type="dxa"/>
          </w:tblCellMar>
        </w:tblPrEx>
        <w:trPr>
          <w:cantSplit/>
        </w:trPr>
        <w:tc>
          <w:tcPr>
            <w:tcW w:w="163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110" w:type="dxa"/>
            <w:tcBorders>
              <w:top w:val="single" w:sz="6" w:space="0" w:color="000000"/>
              <w:left w:val="single" w:sz="4" w:space="0" w:color="000000"/>
              <w:bottom w:val="single" w:sz="4" w:space="0" w:color="000000"/>
              <w:right w:val="single" w:sz="6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Dostosowanie projektów prywatnych do planu odnowy wsi.</w:t>
            </w:r>
          </w:p>
        </w:tc>
        <w:tc>
          <w:tcPr>
            <w:tcW w:w="426" w:type="dxa"/>
            <w:tcBorders>
              <w:top w:val="single" w:sz="6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543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42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380A85">
            <w:pPr>
              <w:spacing w:after="0" w:line="240" w:lineRule="auto"/>
              <w:rPr>
                <w:rFonts w:ascii="Calibri" w:eastAsia="Calibri" w:hAnsi="Calibri" w:cs="Calibri"/>
              </w:rPr>
            </w:pPr>
          </w:p>
        </w:tc>
        <w:tc>
          <w:tcPr>
            <w:tcW w:w="3969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  <w:vAlign w:val="center"/>
          </w:tcPr>
          <w:p w:rsidR="00380A85" w:rsidRDefault="007A1AA0">
            <w:pPr>
              <w:spacing w:after="0" w:line="240" w:lineRule="auto"/>
            </w:pPr>
            <w:r>
              <w:rPr>
                <w:rFonts w:ascii="Cambria" w:eastAsia="Cambria" w:hAnsi="Cambria" w:cs="Cambria"/>
                <w:sz w:val="20"/>
              </w:rPr>
              <w:t>Rozwinięta promocja wsi</w:t>
            </w:r>
          </w:p>
        </w:tc>
        <w:tc>
          <w:tcPr>
            <w:tcW w:w="425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000000" w:fill="FFFFFF"/>
            <w:tcMar>
              <w:left w:w="70" w:type="dxa"/>
              <w:right w:w="70" w:type="dxa"/>
            </w:tcMar>
          </w:tcPr>
          <w:p w:rsidR="00380A85" w:rsidRDefault="00380A85">
            <w:pPr>
              <w:spacing w:after="0" w:line="240" w:lineRule="auto"/>
              <w:jc w:val="both"/>
              <w:rPr>
                <w:rFonts w:ascii="Calibri" w:eastAsia="Calibri" w:hAnsi="Calibri" w:cs="Calibri"/>
              </w:rPr>
            </w:pPr>
          </w:p>
        </w:tc>
      </w:tr>
    </w:tbl>
    <w:p w:rsidR="00380A85" w:rsidRDefault="007A1AA0">
      <w:pPr>
        <w:spacing w:after="0" w:line="240" w:lineRule="auto"/>
        <w:rPr>
          <w:rFonts w:ascii="Arial" w:eastAsia="Arial" w:hAnsi="Arial" w:cs="Arial"/>
        </w:rPr>
      </w:pPr>
      <w:r>
        <w:rPr>
          <w:rFonts w:ascii="Times New Roman" w:eastAsia="Times New Roman" w:hAnsi="Times New Roman" w:cs="Times New Roman"/>
          <w:sz w:val="28"/>
        </w:rPr>
        <w:t xml:space="preserve">* </w:t>
      </w:r>
      <w:r>
        <w:rPr>
          <w:rFonts w:ascii="Arial" w:eastAsia="Arial" w:hAnsi="Arial" w:cs="Arial"/>
        </w:rPr>
        <w:t>Wstaw</w:t>
      </w:r>
      <w:r>
        <w:rPr>
          <w:rFonts w:ascii="Arial" w:eastAsia="Arial" w:hAnsi="Arial" w:cs="Arial"/>
          <w:b/>
        </w:rPr>
        <w:t xml:space="preserve"> X</w:t>
      </w:r>
      <w:r>
        <w:rPr>
          <w:rFonts w:ascii="Arial" w:eastAsia="Arial" w:hAnsi="Arial" w:cs="Arial"/>
        </w:rPr>
        <w:t xml:space="preserve"> ,gdy wieś </w:t>
      </w:r>
      <w:r>
        <w:rPr>
          <w:rFonts w:ascii="Arial" w:eastAsia="Arial" w:hAnsi="Arial" w:cs="Arial"/>
          <w:b/>
        </w:rPr>
        <w:t xml:space="preserve">aktualnie </w:t>
      </w:r>
      <w:r>
        <w:rPr>
          <w:rFonts w:ascii="Arial" w:eastAsia="Arial" w:hAnsi="Arial" w:cs="Arial"/>
        </w:rPr>
        <w:t>spełnia warunek</w:t>
      </w:r>
      <w:r>
        <w:rPr>
          <w:rFonts w:ascii="Arial" w:eastAsia="Arial" w:hAnsi="Arial" w:cs="Arial"/>
        </w:rPr>
        <w:tab/>
      </w:r>
      <w:r>
        <w:rPr>
          <w:rFonts w:ascii="Arial" w:eastAsia="Arial" w:hAnsi="Arial" w:cs="Arial"/>
        </w:rPr>
        <w:tab/>
        <w:t>Data Sporządził Krzysztof Szustka</w:t>
      </w: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p w:rsidR="00380A85" w:rsidRDefault="00380A85">
      <w:pPr>
        <w:spacing w:after="0" w:line="240" w:lineRule="auto"/>
        <w:rPr>
          <w:rFonts w:ascii="Times New Roman" w:eastAsia="Times New Roman" w:hAnsi="Times New Roman" w:cs="Times New Roman"/>
          <w:sz w:val="24"/>
        </w:rPr>
      </w:pPr>
    </w:p>
    <w:sectPr w:rsidR="00380A8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23925488"/>
    <w:multiLevelType w:val="multilevel"/>
    <w:tmpl w:val="4CCA707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388F7616"/>
    <w:multiLevelType w:val="multilevel"/>
    <w:tmpl w:val="0DD0526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3D2575C6"/>
    <w:multiLevelType w:val="multilevel"/>
    <w:tmpl w:val="1B4E002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44110860"/>
    <w:multiLevelType w:val="multilevel"/>
    <w:tmpl w:val="1736C49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527C31D9"/>
    <w:multiLevelType w:val="multilevel"/>
    <w:tmpl w:val="0562EE6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65495C0C"/>
    <w:multiLevelType w:val="multilevel"/>
    <w:tmpl w:val="1B6438F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3"/>
  </w:num>
  <w:num w:numId="2">
    <w:abstractNumId w:val="4"/>
  </w:num>
  <w:num w:numId="3">
    <w:abstractNumId w:val="5"/>
  </w:num>
  <w:num w:numId="4">
    <w:abstractNumId w:val="2"/>
  </w:num>
  <w:num w:numId="5">
    <w:abstractNumId w:val="1"/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80A85"/>
    <w:rsid w:val="00380A85"/>
    <w:rsid w:val="007A1A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2FD5182-579D-4A9E-BEC6-AC0A3E09DB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4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9" Type="http://schemas.openxmlformats.org/officeDocument/2006/relationships/image" Target="media/image17.png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34" Type="http://schemas.openxmlformats.org/officeDocument/2006/relationships/oleObject" Target="embeddings/oleObject15.bin"/><Relationship Id="rId42" Type="http://schemas.openxmlformats.org/officeDocument/2006/relationships/oleObject" Target="embeddings/oleObject19.bin"/><Relationship Id="rId7" Type="http://schemas.openxmlformats.org/officeDocument/2006/relationships/image" Target="media/image2.png"/><Relationship Id="rId12" Type="http://schemas.openxmlformats.org/officeDocument/2006/relationships/hyperlink" Target="mailto:krzysztof.szustka@gmail.com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oleObject" Target="embeddings/oleObject17.bin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2.png"/><Relationship Id="rId41" Type="http://schemas.openxmlformats.org/officeDocument/2006/relationships/image" Target="media/image18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37" Type="http://schemas.openxmlformats.org/officeDocument/2006/relationships/image" Target="media/image16.png"/><Relationship Id="rId40" Type="http://schemas.openxmlformats.org/officeDocument/2006/relationships/oleObject" Target="embeddings/oleObject18.bin"/><Relationship Id="rId5" Type="http://schemas.openxmlformats.org/officeDocument/2006/relationships/image" Target="media/image1.png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2.bin"/><Relationship Id="rId36" Type="http://schemas.openxmlformats.org/officeDocument/2006/relationships/oleObject" Target="embeddings/oleObject16.bin"/><Relationship Id="rId10" Type="http://schemas.openxmlformats.org/officeDocument/2006/relationships/oleObject" Target="embeddings/oleObject3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3.bin"/><Relationship Id="rId35" Type="http://schemas.openxmlformats.org/officeDocument/2006/relationships/image" Target="media/image15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18</Pages>
  <Words>3298</Words>
  <Characters>19788</Characters>
  <Application>Microsoft Office Word</Application>
  <DocSecurity>0</DocSecurity>
  <Lines>164</Lines>
  <Paragraphs>46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23040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Sylwia</dc:creator>
  <cp:lastModifiedBy>Sylwia</cp:lastModifiedBy>
  <cp:revision>2</cp:revision>
  <dcterms:created xsi:type="dcterms:W3CDTF">2022-02-02T11:31:00Z</dcterms:created>
  <dcterms:modified xsi:type="dcterms:W3CDTF">2022-02-02T11:31:00Z</dcterms:modified>
</cp:coreProperties>
</file>