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F5" w:rsidRPr="006B79F5" w:rsidRDefault="006B79F5" w:rsidP="006B7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:rsidR="006B79F5" w:rsidRPr="006B79F5" w:rsidRDefault="006B79F5" w:rsidP="006B7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  <w:t>do Uchwały</w:t>
      </w:r>
      <w:r w:rsidR="007E4D18">
        <w:rPr>
          <w:rFonts w:ascii="Times New Roman" w:hAnsi="Times New Roman" w:cs="Times New Roman"/>
          <w:b/>
          <w:bCs/>
          <w:sz w:val="24"/>
          <w:szCs w:val="24"/>
        </w:rPr>
        <w:t xml:space="preserve"> nr LXII/602/2022</w:t>
      </w:r>
    </w:p>
    <w:p w:rsidR="006B79F5" w:rsidRPr="006B79F5" w:rsidRDefault="006B79F5" w:rsidP="006B7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Świdnica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ab/>
        <w:t>z dni</w:t>
      </w:r>
      <w:r w:rsidR="007E4D18">
        <w:rPr>
          <w:rFonts w:ascii="Times New Roman" w:hAnsi="Times New Roman" w:cs="Times New Roman"/>
          <w:b/>
          <w:bCs/>
          <w:sz w:val="24"/>
          <w:szCs w:val="24"/>
        </w:rPr>
        <w:t>a 30 czerwca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</w:p>
    <w:p w:rsidR="006B79F5" w:rsidRPr="006B79F5" w:rsidRDefault="006B79F5" w:rsidP="006B7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9F5" w:rsidRPr="006B79F5" w:rsidRDefault="006B79F5" w:rsidP="006B7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6B79F5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6B79F5">
        <w:rPr>
          <w:rFonts w:ascii="Times New Roman" w:hAnsi="Times New Roman" w:cs="Times New Roman"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6B79F5">
        <w:rPr>
          <w:rFonts w:ascii="Times New Roman" w:hAnsi="Times New Roman" w:cs="Times New Roman"/>
          <w:sz w:val="24"/>
          <w:szCs w:val="24"/>
        </w:rPr>
        <w:t>zmiany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B79F5" w:rsidRPr="007E4D18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zarządzeniami nr: 71/2022, 75/2022 i 79/2022 Wójta Gminy Świdnica i projektem uchwały z autopoprawką Rady Gminy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7E4D18">
        <w:rPr>
          <w:rFonts w:ascii="Times New Roman" w:hAnsi="Times New Roman" w:cs="Times New Roman"/>
          <w:sz w:val="24"/>
          <w:szCs w:val="24"/>
        </w:rPr>
        <w:t>2 693 393,58 zł, w tym z tytułu:</w:t>
      </w:r>
    </w:p>
    <w:p w:rsidR="006B79F5" w:rsidRPr="007E4D18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7E4D18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- 153 918,33 zł,</w:t>
      </w:r>
    </w:p>
    <w:p w:rsidR="006B79F5" w:rsidRPr="007E4D18" w:rsidRDefault="006B79F5" w:rsidP="007E4D18">
      <w:pPr>
        <w:rPr>
          <w:rFonts w:ascii="Times New Roman" w:hAnsi="Times New Roman" w:cs="Times New Roman"/>
          <w:sz w:val="24"/>
          <w:szCs w:val="24"/>
        </w:rPr>
      </w:pPr>
      <w:r w:rsidRPr="007E4D18">
        <w:rPr>
          <w:rFonts w:ascii="Times New Roman" w:hAnsi="Times New Roman" w:cs="Times New Roman"/>
          <w:sz w:val="24"/>
          <w:szCs w:val="24"/>
        </w:rPr>
        <w:t>1.2. części oświatowej subwencji ogólnej - 543 072 zł,</w:t>
      </w:r>
    </w:p>
    <w:p w:rsidR="006B79F5" w:rsidRPr="007E4D18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 w:rsidRPr="007E4D18">
        <w:rPr>
          <w:rFonts w:ascii="Times New Roman" w:hAnsi="Times New Roman" w:cs="Times New Roman"/>
          <w:color w:val="000000"/>
          <w:sz w:val="24"/>
          <w:szCs w:val="24"/>
        </w:rPr>
        <w:t xml:space="preserve">pozostałych dochodów </w:t>
      </w:r>
      <w:r w:rsidRPr="007E4D18">
        <w:rPr>
          <w:rFonts w:ascii="Times New Roman" w:hAnsi="Times New Roman" w:cs="Times New Roman"/>
          <w:sz w:val="24"/>
          <w:szCs w:val="24"/>
        </w:rPr>
        <w:t>- 1 996 403,25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nr: 71/2022, 75/2022 i 79/2022  Wójta Gminy Świdnica i projektem uchwały z autopoprawką Rady Gminy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wydatki bieżące w kol. 2.1. </w:t>
      </w:r>
      <w:r w:rsidRPr="007E4D18">
        <w:rPr>
          <w:rFonts w:ascii="Times New Roman" w:hAnsi="Times New Roman" w:cs="Times New Roman"/>
          <w:sz w:val="24"/>
          <w:szCs w:val="24"/>
        </w:rPr>
        <w:t>o 5 394 393,58 zł</w:t>
      </w:r>
      <w:r w:rsidRPr="007E4D18">
        <w:t>,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</w:t>
      </w:r>
      <w:r w:rsidRPr="007E4D18">
        <w:t>o 578 629,75 zł,</w:t>
      </w:r>
    </w:p>
    <w:p w:rsidR="006B79F5" w:rsidRPr="007E4D18" w:rsidRDefault="006B79F5" w:rsidP="007E4D18">
      <w:pPr>
        <w:rPr>
          <w:rFonts w:ascii="Times New Roman" w:hAnsi="Times New Roman" w:cs="Times New Roman"/>
          <w:sz w:val="24"/>
          <w:szCs w:val="24"/>
        </w:rPr>
      </w:pPr>
      <w:r w:rsidRPr="007E4D18">
        <w:rPr>
          <w:rFonts w:ascii="Times New Roman" w:hAnsi="Times New Roman" w:cs="Times New Roman"/>
          <w:sz w:val="24"/>
          <w:szCs w:val="24"/>
        </w:rPr>
        <w:t>2.2. obsługę długu z tytułu odsetek od obligacji komunalnych oraz kredytów i pożyczek – 1 000 000 zł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</w:t>
      </w:r>
      <w:r w:rsidRPr="007E4D18">
        <w:rPr>
          <w:rFonts w:ascii="Times New Roman" w:hAnsi="Times New Roman" w:cs="Times New Roman"/>
          <w:sz w:val="24"/>
          <w:szCs w:val="24"/>
        </w:rPr>
        <w:t>3 815 763,83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zmienia się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 wydatki na przedsięwzięcia: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3.1. zwiększa się </w:t>
      </w:r>
      <w:r w:rsidRPr="006B79F5">
        <w:rPr>
          <w:rFonts w:ascii="Times New Roman" w:hAnsi="Times New Roman" w:cs="Times New Roman"/>
          <w:sz w:val="24"/>
          <w:szCs w:val="24"/>
        </w:rPr>
        <w:t xml:space="preserve">o kwotę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2 500 000 zł </w:t>
      </w:r>
      <w:r w:rsidRPr="006B79F5">
        <w:rPr>
          <w:rFonts w:ascii="Times New Roman" w:hAnsi="Times New Roman" w:cs="Times New Roman"/>
          <w:sz w:val="24"/>
          <w:szCs w:val="24"/>
        </w:rPr>
        <w:t>na zadanie "Budowa i moderni</w:t>
      </w:r>
      <w:r>
        <w:rPr>
          <w:rFonts w:ascii="Times New Roman" w:hAnsi="Times New Roman" w:cs="Times New Roman"/>
          <w:sz w:val="24"/>
          <w:szCs w:val="24"/>
        </w:rPr>
        <w:t>zacja dróg i chodników w gminie</w:t>
      </w:r>
      <w:r w:rsidRPr="006B79F5">
        <w:rPr>
          <w:rFonts w:ascii="Times New Roman" w:hAnsi="Times New Roman" w:cs="Times New Roman"/>
          <w:sz w:val="24"/>
          <w:szCs w:val="24"/>
        </w:rPr>
        <w:t>",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3.2. zmniejsza się </w:t>
      </w:r>
      <w:r w:rsidRPr="006B79F5">
        <w:rPr>
          <w:rFonts w:ascii="Times New Roman" w:hAnsi="Times New Roman" w:cs="Times New Roman"/>
          <w:sz w:val="24"/>
          <w:szCs w:val="24"/>
        </w:rPr>
        <w:t xml:space="preserve">o kwotę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450 000 zł  </w:t>
      </w:r>
      <w:r w:rsidRPr="006B79F5">
        <w:rPr>
          <w:rFonts w:ascii="Times New Roman" w:hAnsi="Times New Roman" w:cs="Times New Roman"/>
          <w:sz w:val="24"/>
          <w:szCs w:val="24"/>
        </w:rPr>
        <w:t>wydatki na przedsięwzięcia pn.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3.2.1. "</w:t>
      </w:r>
      <w:r w:rsidRPr="006B79F5">
        <w:rPr>
          <w:rFonts w:ascii="Times New Roman" w:hAnsi="Times New Roman" w:cs="Times New Roman"/>
          <w:sz w:val="24"/>
          <w:szCs w:val="24"/>
        </w:rPr>
        <w:t>Budowa budynku komunalnego w Pszennie" - 200 000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B79F5">
        <w:rPr>
          <w:rFonts w:ascii="Times New Roman" w:hAnsi="Times New Roman" w:cs="Times New Roman"/>
          <w:sz w:val="24"/>
          <w:szCs w:val="24"/>
        </w:rPr>
        <w:t>"Poprawa efektywności energetycznej w obiektach oświaty" - 50 000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3.2.3. "</w:t>
      </w:r>
      <w:r w:rsidRPr="006B79F5">
        <w:rPr>
          <w:rFonts w:ascii="Times New Roman" w:hAnsi="Times New Roman" w:cs="Times New Roman"/>
          <w:sz w:val="24"/>
          <w:szCs w:val="24"/>
        </w:rPr>
        <w:t>Modernizacja oświetlenia w gminie" - 200 000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pozostałe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 kol. 2.2. o kwotę </w:t>
      </w:r>
      <w:r w:rsidRPr="007E4D18">
        <w:rPr>
          <w:rFonts w:ascii="Times New Roman" w:hAnsi="Times New Roman" w:cs="Times New Roman"/>
          <w:sz w:val="24"/>
          <w:szCs w:val="24"/>
        </w:rPr>
        <w:t>256 000,00 zł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, w tym na : 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6B79F5">
        <w:rPr>
          <w:rFonts w:ascii="Times New Roman" w:hAnsi="Times New Roman" w:cs="Times New Roman"/>
          <w:sz w:val="24"/>
          <w:szCs w:val="24"/>
        </w:rPr>
        <w:t xml:space="preserve"> zadanie pn.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"Przebudowa drogi wojewódzkiej nr 382 w Grodziszczu w zakresie  budowy chodnika dla pieszych"</w:t>
      </w:r>
      <w:r w:rsidRPr="006B79F5">
        <w:rPr>
          <w:rFonts w:ascii="Times New Roman" w:hAnsi="Times New Roman" w:cs="Times New Roman"/>
          <w:sz w:val="24"/>
          <w:szCs w:val="24"/>
        </w:rPr>
        <w:t>- 100 000,00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4.2. </w:t>
      </w:r>
      <w:r w:rsidRPr="006B79F5">
        <w:rPr>
          <w:rFonts w:ascii="Times New Roman" w:hAnsi="Times New Roman" w:cs="Times New Roman"/>
          <w:sz w:val="24"/>
          <w:szCs w:val="24"/>
        </w:rPr>
        <w:t>zadanie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sz w:val="24"/>
          <w:szCs w:val="24"/>
        </w:rPr>
        <w:t xml:space="preserve">pn.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"Przebudowa i modernizacja obiektów szkolnych na terenie Gminy Świdnica"</w:t>
      </w:r>
      <w:r w:rsidRPr="006B79F5">
        <w:rPr>
          <w:rFonts w:ascii="Times New Roman" w:hAnsi="Times New Roman" w:cs="Times New Roman"/>
          <w:sz w:val="24"/>
          <w:szCs w:val="24"/>
        </w:rPr>
        <w:t xml:space="preserve"> - 150 000,00 zł,</w:t>
      </w:r>
    </w:p>
    <w:p w:rsidR="006B79F5" w:rsidRPr="007E4D18" w:rsidRDefault="006B79F5" w:rsidP="007E4D18">
      <w:pPr>
        <w:jc w:val="both"/>
        <w:rPr>
          <w:rFonts w:ascii="Times New Roman" w:hAnsi="Times New Roman" w:cs="Times New Roman"/>
          <w:sz w:val="24"/>
          <w:szCs w:val="24"/>
        </w:rPr>
      </w:pPr>
      <w:r w:rsidRPr="007E4D18">
        <w:rPr>
          <w:rFonts w:ascii="Times New Roman" w:hAnsi="Times New Roman" w:cs="Times New Roman"/>
          <w:b/>
          <w:sz w:val="24"/>
          <w:szCs w:val="24"/>
        </w:rPr>
        <w:t>4.3</w:t>
      </w:r>
      <w:r w:rsidRPr="007E4D18">
        <w:rPr>
          <w:rFonts w:ascii="Times New Roman" w:hAnsi="Times New Roman" w:cs="Times New Roman"/>
          <w:sz w:val="24"/>
          <w:szCs w:val="24"/>
        </w:rPr>
        <w:t xml:space="preserve">. dotację dla </w:t>
      </w:r>
      <w:proofErr w:type="spellStart"/>
      <w:r w:rsidRPr="007E4D18">
        <w:rPr>
          <w:rFonts w:ascii="Times New Roman" w:hAnsi="Times New Roman" w:cs="Times New Roman"/>
          <w:sz w:val="24"/>
          <w:szCs w:val="24"/>
        </w:rPr>
        <w:t>GOKSiR</w:t>
      </w:r>
      <w:proofErr w:type="spellEnd"/>
      <w:r w:rsidRPr="007E4D18">
        <w:rPr>
          <w:rFonts w:ascii="Times New Roman" w:hAnsi="Times New Roman" w:cs="Times New Roman"/>
          <w:sz w:val="24"/>
          <w:szCs w:val="24"/>
        </w:rPr>
        <w:t>-u w ramach Funduszu Sołeckiego wsi Mokrzeszów  na zadanie pn. "Wykonanie dokumentacji projektowej na zagospodarowanie terenu z przeznaczeniem na cele rekreacyjno- sportowe" - 6 000 zł,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B79F5">
        <w:rPr>
          <w:rFonts w:ascii="Times New Roman" w:hAnsi="Times New Roman" w:cs="Times New Roman"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deficyt budżetu o kwotę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4 495 000 zł,</w:t>
      </w:r>
      <w:bookmarkStart w:id="0" w:name="_GoBack"/>
      <w:bookmarkEnd w:id="0"/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przychody budżetu o kwotę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4 495 000 zł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, w tym:</w:t>
      </w:r>
      <w:r w:rsidRPr="006B7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przychody ze sprzedaży innych papierów wartościowych – 4 000 000 zł i przychody z zaciągniętych pożyczek i kredytów – 495 000 zł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6B79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E4D18">
        <w:rPr>
          <w:sz w:val="24"/>
          <w:szCs w:val="24"/>
        </w:rPr>
        <w:t xml:space="preserve">105 165 253,87 zł, </w:t>
      </w:r>
      <w:r w:rsidRPr="007E4D18">
        <w:rPr>
          <w:sz w:val="24"/>
          <w:szCs w:val="24"/>
        </w:rPr>
        <w:br/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wydatki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D18">
        <w:rPr>
          <w:rFonts w:ascii="Times New Roman" w:hAnsi="Times New Roman" w:cs="Times New Roman"/>
          <w:sz w:val="24"/>
          <w:szCs w:val="24"/>
        </w:rPr>
        <w:t>123 045 361,94 zł.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 Deficyt budżetu wynosi 17 880 108,07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Zaktualizowano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wysokość długu o kwotę </w:t>
      </w: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4 495 000 zł,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 jednocześnie zwiększając rozchody budżetu w następujący sposób: w 2024 r. o kwotę 165 000 zł,  w 2025 r. o kwotę 165 000 zł,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2026 r. o kwotę 165 000 zł i w 2037 r. o kwotę 4 000 000 zł.</w:t>
      </w:r>
    </w:p>
    <w:p w:rsidR="006B79F5" w:rsidRPr="006B79F5" w:rsidRDefault="006B79F5" w:rsidP="006B79F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9F5" w:rsidRPr="006B79F5" w:rsidRDefault="006B79F5" w:rsidP="006B79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6B79F5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:rsidR="006B79F5" w:rsidRPr="006B79F5" w:rsidRDefault="006B79F5" w:rsidP="006B79F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6B79F5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6B79F5">
        <w:rPr>
          <w:rFonts w:ascii="Times New Roman" w:hAnsi="Times New Roman" w:cs="Times New Roman"/>
          <w:sz w:val="24"/>
          <w:szCs w:val="24"/>
        </w:rPr>
        <w:t xml:space="preserve">jest 16 580 692,22 zł, </w:t>
      </w:r>
      <w:proofErr w:type="spellStart"/>
      <w:r w:rsidRPr="006B79F5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B79F5">
        <w:rPr>
          <w:rFonts w:ascii="Times New Roman" w:hAnsi="Times New Roman" w:cs="Times New Roman"/>
          <w:sz w:val="24"/>
          <w:szCs w:val="24"/>
        </w:rPr>
        <w:t>. 18 630 692,22 zł, różnica 2 050 000 zł,</w:t>
      </w:r>
    </w:p>
    <w:p w:rsidR="006B79F5" w:rsidRPr="006B79F5" w:rsidRDefault="006B79F5" w:rsidP="006B79F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6B79F5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6B79F5">
        <w:rPr>
          <w:rFonts w:ascii="Times New Roman" w:hAnsi="Times New Roman" w:cs="Times New Roman"/>
          <w:sz w:val="24"/>
          <w:szCs w:val="24"/>
        </w:rPr>
        <w:t xml:space="preserve">jest 16 398 593,25 zł, </w:t>
      </w:r>
      <w:proofErr w:type="spellStart"/>
      <w:r w:rsidRPr="006B79F5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6B79F5">
        <w:rPr>
          <w:rFonts w:ascii="Times New Roman" w:hAnsi="Times New Roman" w:cs="Times New Roman"/>
          <w:sz w:val="24"/>
          <w:szCs w:val="24"/>
        </w:rPr>
        <w:t>. 18 448 593,25 zł, różnica  2 050 000 zł.</w:t>
      </w: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2 do uchwały nr </w:t>
      </w:r>
      <w:r w:rsidRPr="006B79F5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9F5">
        <w:rPr>
          <w:rFonts w:ascii="Times New Roman" w:hAnsi="Times New Roman" w:cs="Times New Roman"/>
          <w:sz w:val="24"/>
          <w:szCs w:val="24"/>
        </w:rPr>
        <w:t>w sprawie przyjęcia Wieloletniej Prognozy Finansowej Gminy Świdnica zmienia się limity wydatków inwestycyjnych  na 2022 rok w następujący sposób:</w:t>
      </w: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 xml:space="preserve">1.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zmniejsza się </w:t>
      </w:r>
      <w:r w:rsidRPr="006B79F5">
        <w:rPr>
          <w:rFonts w:ascii="Times New Roman" w:hAnsi="Times New Roman" w:cs="Times New Roman"/>
          <w:sz w:val="24"/>
          <w:szCs w:val="24"/>
        </w:rPr>
        <w:t xml:space="preserve"> limity wydatków o kwotę 450 000 zł, w tym:</w:t>
      </w: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 xml:space="preserve">1.1.  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 xml:space="preserve">"Budowa </w:t>
      </w:r>
      <w:r w:rsidRPr="006B79F5">
        <w:rPr>
          <w:rFonts w:ascii="Times New Roman" w:hAnsi="Times New Roman" w:cs="Times New Roman"/>
          <w:sz w:val="24"/>
          <w:szCs w:val="24"/>
        </w:rPr>
        <w:t>budynku komunalnego w Pszennie" - 200 000 zł,</w:t>
      </w: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>1.2. "Poprawa efektywności energetycznej w obiektach oświaty" - 50 000 zł,</w:t>
      </w: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 xml:space="preserve">1.3.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6B79F5">
        <w:rPr>
          <w:rFonts w:ascii="Times New Roman" w:hAnsi="Times New Roman" w:cs="Times New Roman"/>
          <w:sz w:val="24"/>
          <w:szCs w:val="24"/>
        </w:rPr>
        <w:t>Modernizacja oświetlenia w gminie"  -  200 000 zł,</w:t>
      </w:r>
    </w:p>
    <w:p w:rsidR="006B79F5" w:rsidRPr="006B79F5" w:rsidRDefault="006B79F5" w:rsidP="006B79F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 xml:space="preserve">2. </w:t>
      </w:r>
      <w:r w:rsidRPr="006B79F5">
        <w:rPr>
          <w:rFonts w:ascii="Times New Roman" w:hAnsi="Times New Roman" w:cs="Times New Roman"/>
          <w:b/>
          <w:bCs/>
          <w:sz w:val="24"/>
          <w:szCs w:val="24"/>
        </w:rPr>
        <w:t xml:space="preserve">zwiększa się </w:t>
      </w:r>
      <w:r w:rsidRPr="006B79F5">
        <w:rPr>
          <w:rFonts w:ascii="Times New Roman" w:hAnsi="Times New Roman" w:cs="Times New Roman"/>
          <w:sz w:val="24"/>
          <w:szCs w:val="24"/>
        </w:rPr>
        <w:t xml:space="preserve"> limit wydatków o kwotę 2 500 000 zł zadania inwestycyjnego pn. "Budowa i modernizacja dróg i chodników w gminie"</w:t>
      </w:r>
      <w:r w:rsidRPr="006B79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7FCC" w:rsidRPr="00855578" w:rsidRDefault="006B79F5" w:rsidP="00855578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F5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sectPr w:rsidR="00A77FCC" w:rsidRPr="0085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F5"/>
    <w:rsid w:val="006B79F5"/>
    <w:rsid w:val="007E4D18"/>
    <w:rsid w:val="00855578"/>
    <w:rsid w:val="00A77FCC"/>
    <w:rsid w:val="00B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64F03-572C-491A-95E6-C9EFECB0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4</cp:revision>
  <cp:lastPrinted>2022-07-01T10:33:00Z</cp:lastPrinted>
  <dcterms:created xsi:type="dcterms:W3CDTF">2022-06-29T10:33:00Z</dcterms:created>
  <dcterms:modified xsi:type="dcterms:W3CDTF">2022-07-01T10:39:00Z</dcterms:modified>
</cp:coreProperties>
</file>