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57BA4" w14:textId="77777777" w:rsidR="005D762B" w:rsidRPr="005D762B" w:rsidRDefault="005D762B" w:rsidP="005D76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10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102" w:hanging="5102"/>
        <w:rPr>
          <w:rFonts w:ascii="Times New Roman" w:hAnsi="Times New Roman" w:cs="Times New Roman"/>
          <w:b/>
          <w:bCs/>
          <w:sz w:val="20"/>
          <w:szCs w:val="20"/>
        </w:rPr>
      </w:pPr>
      <w:r w:rsidRPr="005D762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D762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D762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D762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D762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D762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D762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D762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D762B">
        <w:rPr>
          <w:rFonts w:ascii="Times New Roman" w:hAnsi="Times New Roman" w:cs="Times New Roman"/>
          <w:b/>
          <w:bCs/>
          <w:sz w:val="20"/>
          <w:szCs w:val="20"/>
        </w:rPr>
        <w:tab/>
        <w:t>Załącznik nr 2</w:t>
      </w:r>
    </w:p>
    <w:p w14:paraId="6704FC6C" w14:textId="77777777" w:rsidR="005D762B" w:rsidRPr="005D762B" w:rsidRDefault="005D762B" w:rsidP="005D76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D762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D762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D762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D762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D762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D762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D762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D762B">
        <w:rPr>
          <w:rFonts w:ascii="Times New Roman" w:hAnsi="Times New Roman" w:cs="Times New Roman"/>
          <w:b/>
          <w:bCs/>
          <w:sz w:val="20"/>
          <w:szCs w:val="20"/>
        </w:rPr>
        <w:tab/>
        <w:t>do uchwały nr LXV/626/2022</w:t>
      </w:r>
    </w:p>
    <w:p w14:paraId="45549DC4" w14:textId="00231A93" w:rsidR="005D762B" w:rsidRPr="005D762B" w:rsidRDefault="000A335E" w:rsidP="000A33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Rady Gminy </w:t>
      </w:r>
      <w:r w:rsidR="005D762B" w:rsidRPr="005D762B">
        <w:rPr>
          <w:rFonts w:ascii="Times New Roman" w:hAnsi="Times New Roman" w:cs="Times New Roman"/>
          <w:b/>
          <w:bCs/>
          <w:sz w:val="20"/>
          <w:szCs w:val="20"/>
        </w:rPr>
        <w:t>Świdnica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D762B" w:rsidRPr="005D762B">
        <w:rPr>
          <w:rFonts w:ascii="Times New Roman" w:hAnsi="Times New Roman" w:cs="Times New Roman"/>
          <w:b/>
          <w:bCs/>
          <w:sz w:val="20"/>
          <w:szCs w:val="20"/>
        </w:rPr>
        <w:t>z dnia 6 września 2022 r.</w:t>
      </w:r>
    </w:p>
    <w:p w14:paraId="5A353C92" w14:textId="77777777" w:rsidR="005D762B" w:rsidRPr="005D762B" w:rsidRDefault="005D762B" w:rsidP="005D76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7619B1C" w14:textId="77777777" w:rsidR="005D762B" w:rsidRPr="005D762B" w:rsidRDefault="005D762B" w:rsidP="005D762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D762B">
        <w:rPr>
          <w:rFonts w:ascii="Times New Roman" w:hAnsi="Times New Roman" w:cs="Times New Roman"/>
          <w:b/>
          <w:bCs/>
          <w:sz w:val="20"/>
          <w:szCs w:val="20"/>
        </w:rPr>
        <w:t>Objaśnienia  wartości przyjętych w Wieloletniej Prognozie Finansowej Gminy Świdnica na lata 2022 - 2037</w:t>
      </w:r>
    </w:p>
    <w:p w14:paraId="0688547F" w14:textId="77777777" w:rsidR="005D762B" w:rsidRPr="005D762B" w:rsidRDefault="005D762B" w:rsidP="005D762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D762B">
        <w:rPr>
          <w:rFonts w:ascii="Times New Roman" w:hAnsi="Times New Roman" w:cs="Times New Roman"/>
          <w:b/>
          <w:bCs/>
          <w:sz w:val="20"/>
          <w:szCs w:val="20"/>
        </w:rPr>
        <w:t xml:space="preserve">I. </w:t>
      </w:r>
      <w:r w:rsidRPr="005D762B">
        <w:rPr>
          <w:rFonts w:ascii="Times New Roman" w:hAnsi="Times New Roman" w:cs="Times New Roman"/>
          <w:sz w:val="20"/>
          <w:szCs w:val="20"/>
        </w:rPr>
        <w:t>W załączniku nr 1 do uchwały nr LI/503/2021 Rady Gminy Świdnica z dnia 17 grudnia 2021 r.</w:t>
      </w:r>
      <w:r w:rsidRPr="005D762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D762B">
        <w:rPr>
          <w:rFonts w:ascii="Times New Roman" w:hAnsi="Times New Roman" w:cs="Times New Roman"/>
          <w:sz w:val="20"/>
          <w:szCs w:val="20"/>
        </w:rPr>
        <w:t xml:space="preserve">w sprawie przyjęcia Wieloletniej Prognozy Finansowej Gminy Świdnica </w:t>
      </w:r>
      <w:r w:rsidRPr="005D762B">
        <w:rPr>
          <w:rFonts w:ascii="Times New Roman" w:hAnsi="Times New Roman" w:cs="Times New Roman"/>
          <w:b/>
          <w:bCs/>
          <w:sz w:val="20"/>
          <w:szCs w:val="20"/>
        </w:rPr>
        <w:t>wprowadza się na 2022 rok</w:t>
      </w:r>
      <w:r w:rsidRPr="005D762B">
        <w:rPr>
          <w:rFonts w:ascii="Times New Roman" w:hAnsi="Times New Roman" w:cs="Times New Roman"/>
          <w:sz w:val="20"/>
          <w:szCs w:val="20"/>
        </w:rPr>
        <w:t xml:space="preserve"> </w:t>
      </w:r>
      <w:r w:rsidRPr="005D762B">
        <w:rPr>
          <w:rFonts w:ascii="Times New Roman" w:hAnsi="Times New Roman" w:cs="Times New Roman"/>
          <w:color w:val="000000"/>
          <w:sz w:val="20"/>
          <w:szCs w:val="20"/>
        </w:rPr>
        <w:t xml:space="preserve"> następujące </w:t>
      </w:r>
      <w:r w:rsidRPr="005D762B">
        <w:rPr>
          <w:rFonts w:ascii="Times New Roman" w:hAnsi="Times New Roman" w:cs="Times New Roman"/>
          <w:sz w:val="20"/>
          <w:szCs w:val="20"/>
        </w:rPr>
        <w:t>zmiany</w:t>
      </w:r>
      <w:r w:rsidRPr="005D762B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14:paraId="371E3F04" w14:textId="77777777" w:rsidR="005D762B" w:rsidRPr="005D762B" w:rsidRDefault="005D762B" w:rsidP="005D762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D762B">
        <w:rPr>
          <w:rFonts w:ascii="Times New Roman" w:hAnsi="Times New Roman" w:cs="Times New Roman"/>
          <w:b/>
          <w:bCs/>
          <w:color w:val="000000"/>
          <w:sz w:val="20"/>
          <w:szCs w:val="20"/>
        </w:rPr>
        <w:t>1.</w:t>
      </w:r>
      <w:r w:rsidRPr="005D762B">
        <w:rPr>
          <w:rFonts w:ascii="Times New Roman" w:hAnsi="Times New Roman" w:cs="Times New Roman"/>
          <w:color w:val="000000"/>
          <w:sz w:val="20"/>
          <w:szCs w:val="20"/>
        </w:rPr>
        <w:t xml:space="preserve"> zgodnie z zarządzeniem nr 113/2022 Wójta Gminy Świdnica   </w:t>
      </w:r>
      <w:r w:rsidRPr="005D762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zwiększa się </w:t>
      </w:r>
      <w:r w:rsidRPr="005D762B">
        <w:rPr>
          <w:rFonts w:ascii="Times New Roman" w:hAnsi="Times New Roman" w:cs="Times New Roman"/>
          <w:color w:val="000000"/>
          <w:sz w:val="20"/>
          <w:szCs w:val="20"/>
        </w:rPr>
        <w:t xml:space="preserve">w kol. 1.1. bieżące dochody gminy o kwotę </w:t>
      </w:r>
      <w:r w:rsidRPr="005D762B">
        <w:rPr>
          <w:rFonts w:ascii="Times New Roman" w:hAnsi="Times New Roman" w:cs="Times New Roman"/>
          <w:b/>
          <w:bCs/>
          <w:color w:val="000000"/>
          <w:sz w:val="20"/>
          <w:szCs w:val="20"/>
        </w:rPr>
        <w:t>375 842,55 zł</w:t>
      </w:r>
      <w:r w:rsidRPr="005D762B">
        <w:rPr>
          <w:rFonts w:ascii="Times New Roman" w:hAnsi="Times New Roman" w:cs="Times New Roman"/>
          <w:color w:val="000000"/>
          <w:sz w:val="20"/>
          <w:szCs w:val="20"/>
        </w:rPr>
        <w:t>, w tym z tytułu:</w:t>
      </w:r>
    </w:p>
    <w:p w14:paraId="1E643CBE" w14:textId="77777777" w:rsidR="005D762B" w:rsidRPr="005D762B" w:rsidRDefault="005D762B" w:rsidP="005D762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D762B">
        <w:rPr>
          <w:rFonts w:ascii="Times New Roman" w:hAnsi="Times New Roman" w:cs="Times New Roman"/>
          <w:b/>
          <w:bCs/>
          <w:color w:val="000000"/>
          <w:sz w:val="20"/>
          <w:szCs w:val="20"/>
        </w:rPr>
        <w:t>1.1.</w:t>
      </w:r>
      <w:r w:rsidRPr="005D762B">
        <w:rPr>
          <w:rFonts w:ascii="Times New Roman" w:hAnsi="Times New Roman" w:cs="Times New Roman"/>
          <w:color w:val="000000"/>
          <w:sz w:val="20"/>
          <w:szCs w:val="20"/>
        </w:rPr>
        <w:t xml:space="preserve"> dotacji i środków przeznaczonych na cele bieżące - 24 627 zł,</w:t>
      </w:r>
    </w:p>
    <w:p w14:paraId="067B1906" w14:textId="77777777" w:rsidR="005D762B" w:rsidRPr="005D762B" w:rsidRDefault="005D762B" w:rsidP="005D762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D762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1.2. </w:t>
      </w:r>
      <w:r w:rsidRPr="005D762B">
        <w:rPr>
          <w:rFonts w:ascii="Times New Roman" w:hAnsi="Times New Roman" w:cs="Times New Roman"/>
          <w:color w:val="000000"/>
          <w:sz w:val="20"/>
          <w:szCs w:val="20"/>
        </w:rPr>
        <w:t>pozostałych dochodów - 351 215,55 zł,</w:t>
      </w:r>
    </w:p>
    <w:p w14:paraId="3B7BA00C" w14:textId="77777777" w:rsidR="005D762B" w:rsidRPr="005D762B" w:rsidRDefault="005D762B" w:rsidP="005D762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D762B"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r w:rsidRPr="005D762B">
        <w:rPr>
          <w:rFonts w:ascii="Times New Roman" w:hAnsi="Times New Roman" w:cs="Times New Roman"/>
          <w:color w:val="000000"/>
          <w:sz w:val="20"/>
          <w:szCs w:val="20"/>
        </w:rPr>
        <w:t xml:space="preserve">zgodnie z zarządzeniem nr 113/2022 Wójta Gminy Świdnica i projektem uchwały Rady Gminy </w:t>
      </w:r>
      <w:r w:rsidRPr="005D762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zmienia się </w:t>
      </w:r>
      <w:r w:rsidRPr="005D762B">
        <w:rPr>
          <w:rFonts w:ascii="Times New Roman" w:hAnsi="Times New Roman" w:cs="Times New Roman"/>
          <w:color w:val="000000"/>
          <w:sz w:val="20"/>
          <w:szCs w:val="20"/>
        </w:rPr>
        <w:t>wydatki bieżące w kol. 2.1. o </w:t>
      </w:r>
      <w:r w:rsidRPr="005D762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446 853,12 zł, </w:t>
      </w:r>
      <w:r w:rsidRPr="005D762B">
        <w:rPr>
          <w:rFonts w:ascii="Times New Roman" w:hAnsi="Times New Roman" w:cs="Times New Roman"/>
          <w:color w:val="000000"/>
          <w:sz w:val="20"/>
          <w:szCs w:val="20"/>
        </w:rPr>
        <w:t>w tym na:</w:t>
      </w:r>
      <w:bookmarkStart w:id="0" w:name="_GoBack"/>
      <w:bookmarkEnd w:id="0"/>
    </w:p>
    <w:p w14:paraId="10B7ADED" w14:textId="77777777" w:rsidR="005D762B" w:rsidRPr="005D762B" w:rsidRDefault="005D762B" w:rsidP="005D762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5D762B">
        <w:rPr>
          <w:rFonts w:ascii="Times New Roman" w:hAnsi="Times New Roman" w:cs="Times New Roman"/>
          <w:b/>
          <w:bCs/>
          <w:color w:val="000000"/>
          <w:sz w:val="20"/>
          <w:szCs w:val="20"/>
        </w:rPr>
        <w:t>2.1.</w:t>
      </w:r>
      <w:r w:rsidRPr="005D762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D762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5D762B">
        <w:rPr>
          <w:rFonts w:ascii="Times New Roman" w:hAnsi="Times New Roman" w:cs="Times New Roman"/>
          <w:color w:val="000000"/>
          <w:sz w:val="20"/>
          <w:szCs w:val="20"/>
        </w:rPr>
        <w:t xml:space="preserve">wynagrodzenia i składki od nich naliczane </w:t>
      </w:r>
      <w:r w:rsidRPr="005D762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zmniejsza się </w:t>
      </w:r>
      <w:r w:rsidRPr="005D762B">
        <w:rPr>
          <w:rFonts w:ascii="Times New Roman" w:hAnsi="Times New Roman" w:cs="Times New Roman"/>
          <w:color w:val="000000"/>
          <w:sz w:val="20"/>
          <w:szCs w:val="20"/>
        </w:rPr>
        <w:t>o 86 314,88 zł,</w:t>
      </w:r>
    </w:p>
    <w:p w14:paraId="71980E19" w14:textId="77777777" w:rsidR="005D762B" w:rsidRPr="005D762B" w:rsidRDefault="005D762B" w:rsidP="005D762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762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2.2. </w:t>
      </w:r>
      <w:r w:rsidRPr="005D762B">
        <w:rPr>
          <w:rFonts w:ascii="Times New Roman" w:hAnsi="Times New Roman" w:cs="Times New Roman"/>
          <w:color w:val="000000"/>
          <w:sz w:val="20"/>
          <w:szCs w:val="20"/>
        </w:rPr>
        <w:t xml:space="preserve"> pozostałe wydatki </w:t>
      </w:r>
      <w:r w:rsidRPr="005D762B">
        <w:rPr>
          <w:rFonts w:ascii="Times New Roman" w:hAnsi="Times New Roman" w:cs="Times New Roman"/>
          <w:b/>
          <w:bCs/>
          <w:color w:val="000000"/>
          <w:sz w:val="20"/>
          <w:szCs w:val="20"/>
        </w:rPr>
        <w:t>zwiększa się</w:t>
      </w:r>
      <w:r w:rsidRPr="005D762B">
        <w:rPr>
          <w:rFonts w:ascii="Times New Roman" w:hAnsi="Times New Roman" w:cs="Times New Roman"/>
          <w:color w:val="000000"/>
          <w:sz w:val="20"/>
          <w:szCs w:val="20"/>
        </w:rPr>
        <w:t xml:space="preserve"> o 533 168 zł,</w:t>
      </w:r>
    </w:p>
    <w:p w14:paraId="7161CD57" w14:textId="77777777" w:rsidR="005D762B" w:rsidRPr="005D762B" w:rsidRDefault="005D762B" w:rsidP="005D762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D762B">
        <w:rPr>
          <w:rFonts w:ascii="Times New Roman" w:hAnsi="Times New Roman" w:cs="Times New Roman"/>
          <w:b/>
          <w:bCs/>
          <w:sz w:val="20"/>
          <w:szCs w:val="20"/>
        </w:rPr>
        <w:t>3.</w:t>
      </w:r>
      <w:r w:rsidRPr="005D762B">
        <w:rPr>
          <w:rFonts w:ascii="Times New Roman" w:hAnsi="Times New Roman" w:cs="Times New Roman"/>
          <w:sz w:val="20"/>
          <w:szCs w:val="20"/>
        </w:rPr>
        <w:t xml:space="preserve"> </w:t>
      </w:r>
      <w:r w:rsidRPr="005D762B">
        <w:rPr>
          <w:rFonts w:ascii="Times New Roman" w:hAnsi="Times New Roman" w:cs="Times New Roman"/>
          <w:color w:val="000000"/>
          <w:sz w:val="20"/>
          <w:szCs w:val="20"/>
        </w:rPr>
        <w:t xml:space="preserve">zgodnie z projektem uchwały Rady Gminy </w:t>
      </w:r>
      <w:r w:rsidRPr="005D762B">
        <w:rPr>
          <w:rFonts w:ascii="Times New Roman" w:hAnsi="Times New Roman" w:cs="Times New Roman"/>
          <w:b/>
          <w:bCs/>
          <w:color w:val="000000"/>
          <w:sz w:val="20"/>
          <w:szCs w:val="20"/>
        </w:rPr>
        <w:t>zwiększa się</w:t>
      </w:r>
      <w:r w:rsidRPr="005D762B">
        <w:rPr>
          <w:rFonts w:ascii="Times New Roman" w:hAnsi="Times New Roman" w:cs="Times New Roman"/>
          <w:color w:val="000000"/>
          <w:sz w:val="20"/>
          <w:szCs w:val="20"/>
        </w:rPr>
        <w:t xml:space="preserve"> pozostałe</w:t>
      </w:r>
      <w:r w:rsidRPr="005D762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5D762B">
        <w:rPr>
          <w:rFonts w:ascii="Times New Roman" w:hAnsi="Times New Roman" w:cs="Times New Roman"/>
          <w:color w:val="000000"/>
          <w:sz w:val="20"/>
          <w:szCs w:val="20"/>
        </w:rPr>
        <w:t xml:space="preserve">wydatki majątkowe w kol. 2.2. o kwotę </w:t>
      </w:r>
      <w:r w:rsidRPr="005D762B">
        <w:rPr>
          <w:rFonts w:ascii="Times New Roman" w:hAnsi="Times New Roman" w:cs="Times New Roman"/>
          <w:b/>
          <w:bCs/>
          <w:color w:val="000000"/>
          <w:sz w:val="20"/>
          <w:szCs w:val="20"/>
        </w:rPr>
        <w:t>400 000,00 zł</w:t>
      </w:r>
      <w:r w:rsidRPr="005D762B">
        <w:rPr>
          <w:rFonts w:ascii="Times New Roman" w:hAnsi="Times New Roman" w:cs="Times New Roman"/>
          <w:color w:val="000000"/>
          <w:sz w:val="20"/>
          <w:szCs w:val="20"/>
        </w:rPr>
        <w:t xml:space="preserve">, w tym na: </w:t>
      </w:r>
    </w:p>
    <w:p w14:paraId="500F70F9" w14:textId="77777777" w:rsidR="005D762B" w:rsidRPr="005D762B" w:rsidRDefault="005D762B" w:rsidP="005D762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762B">
        <w:rPr>
          <w:rFonts w:ascii="Times New Roman" w:hAnsi="Times New Roman" w:cs="Times New Roman"/>
          <w:b/>
          <w:bCs/>
          <w:sz w:val="20"/>
          <w:szCs w:val="20"/>
        </w:rPr>
        <w:t>3.1.</w:t>
      </w:r>
      <w:r w:rsidRPr="005D762B">
        <w:rPr>
          <w:rFonts w:ascii="Times New Roman" w:hAnsi="Times New Roman" w:cs="Times New Roman"/>
          <w:sz w:val="20"/>
          <w:szCs w:val="20"/>
        </w:rPr>
        <w:t xml:space="preserve"> zadanie pn. "Lutomia Dolna - Wieruszów droga dojazdowa do gruntów rolnych" - 200 000 zł,</w:t>
      </w:r>
    </w:p>
    <w:p w14:paraId="7B6DEFB9" w14:textId="77777777" w:rsidR="005D762B" w:rsidRPr="005D762B" w:rsidRDefault="005D762B" w:rsidP="005D762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762B">
        <w:rPr>
          <w:rFonts w:ascii="Times New Roman" w:hAnsi="Times New Roman" w:cs="Times New Roman"/>
          <w:b/>
          <w:bCs/>
          <w:sz w:val="20"/>
          <w:szCs w:val="20"/>
        </w:rPr>
        <w:t xml:space="preserve">3.2. </w:t>
      </w:r>
      <w:r w:rsidRPr="005D762B">
        <w:rPr>
          <w:rFonts w:ascii="Times New Roman" w:hAnsi="Times New Roman" w:cs="Times New Roman"/>
          <w:sz w:val="20"/>
          <w:szCs w:val="20"/>
        </w:rPr>
        <w:t xml:space="preserve">zadanie pn. "Przebudowa drogi powiatowej  nr 2906D w Wieruszowie w ramach zadania  </w:t>
      </w:r>
      <w:r w:rsidRPr="005D762B">
        <w:rPr>
          <w:rFonts w:ascii="Times New Roman" w:hAnsi="Times New Roman" w:cs="Times New Roman"/>
          <w:i/>
          <w:iCs/>
          <w:sz w:val="20"/>
          <w:szCs w:val="20"/>
        </w:rPr>
        <w:t>Lutomia Dolna - Wieruszów droga dojazdowa do gruntów rolnych</w:t>
      </w:r>
      <w:r w:rsidRPr="005D762B">
        <w:rPr>
          <w:rFonts w:ascii="Times New Roman" w:hAnsi="Times New Roman" w:cs="Times New Roman"/>
          <w:sz w:val="20"/>
          <w:szCs w:val="20"/>
        </w:rPr>
        <w:t>" - 50 000 zł,</w:t>
      </w:r>
    </w:p>
    <w:p w14:paraId="4392824B" w14:textId="77777777" w:rsidR="005D762B" w:rsidRPr="005D762B" w:rsidRDefault="005D762B" w:rsidP="005D762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D762B"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r w:rsidRPr="005D762B">
        <w:rPr>
          <w:rFonts w:ascii="Times New Roman" w:hAnsi="Times New Roman" w:cs="Times New Roman"/>
          <w:sz w:val="20"/>
          <w:szCs w:val="20"/>
        </w:rPr>
        <w:t xml:space="preserve">zgodnie z projektem uchwały Rady Gminy </w:t>
      </w:r>
      <w:r w:rsidRPr="005D762B">
        <w:rPr>
          <w:rFonts w:ascii="Times New Roman" w:hAnsi="Times New Roman" w:cs="Times New Roman"/>
          <w:b/>
          <w:bCs/>
          <w:sz w:val="20"/>
          <w:szCs w:val="20"/>
        </w:rPr>
        <w:t xml:space="preserve">zwiększa się </w:t>
      </w:r>
      <w:r w:rsidRPr="005D762B">
        <w:rPr>
          <w:rFonts w:ascii="Times New Roman" w:hAnsi="Times New Roman" w:cs="Times New Roman"/>
          <w:sz w:val="20"/>
          <w:szCs w:val="20"/>
        </w:rPr>
        <w:t xml:space="preserve">deficyt budżetu o kwotę </w:t>
      </w:r>
      <w:r w:rsidRPr="005D762B">
        <w:rPr>
          <w:rFonts w:ascii="Times New Roman" w:hAnsi="Times New Roman" w:cs="Times New Roman"/>
          <w:b/>
          <w:bCs/>
          <w:sz w:val="20"/>
          <w:szCs w:val="20"/>
        </w:rPr>
        <w:t>471 010,57 zł,</w:t>
      </w:r>
    </w:p>
    <w:p w14:paraId="669D5B46" w14:textId="77777777" w:rsidR="005D762B" w:rsidRPr="005D762B" w:rsidRDefault="005D762B" w:rsidP="005D762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D762B">
        <w:rPr>
          <w:rFonts w:ascii="Times New Roman" w:hAnsi="Times New Roman" w:cs="Times New Roman"/>
          <w:b/>
          <w:bCs/>
          <w:sz w:val="20"/>
          <w:szCs w:val="20"/>
        </w:rPr>
        <w:t xml:space="preserve">5. </w:t>
      </w:r>
      <w:r w:rsidRPr="005D762B">
        <w:rPr>
          <w:rFonts w:ascii="Times New Roman" w:hAnsi="Times New Roman" w:cs="Times New Roman"/>
          <w:sz w:val="20"/>
          <w:szCs w:val="20"/>
        </w:rPr>
        <w:t xml:space="preserve">zgodnie z projektem uchwały Rady Gminy </w:t>
      </w:r>
      <w:r w:rsidRPr="005D762B">
        <w:rPr>
          <w:rFonts w:ascii="Times New Roman" w:hAnsi="Times New Roman" w:cs="Times New Roman"/>
          <w:b/>
          <w:bCs/>
          <w:sz w:val="20"/>
          <w:szCs w:val="20"/>
        </w:rPr>
        <w:t xml:space="preserve">zwiększa się </w:t>
      </w:r>
      <w:r w:rsidRPr="005D762B">
        <w:rPr>
          <w:rFonts w:ascii="Times New Roman" w:hAnsi="Times New Roman" w:cs="Times New Roman"/>
          <w:sz w:val="20"/>
          <w:szCs w:val="20"/>
        </w:rPr>
        <w:t xml:space="preserve">przychody budżetu o kwotę </w:t>
      </w:r>
      <w:r w:rsidRPr="005D762B">
        <w:rPr>
          <w:rFonts w:ascii="Times New Roman" w:hAnsi="Times New Roman" w:cs="Times New Roman"/>
          <w:b/>
          <w:bCs/>
          <w:sz w:val="20"/>
          <w:szCs w:val="20"/>
        </w:rPr>
        <w:t>471 010,57 zł</w:t>
      </w:r>
      <w:r w:rsidRPr="005D762B">
        <w:rPr>
          <w:rFonts w:ascii="Times New Roman" w:hAnsi="Times New Roman" w:cs="Times New Roman"/>
          <w:sz w:val="20"/>
          <w:szCs w:val="20"/>
        </w:rPr>
        <w:t xml:space="preserve"> z tytułu wolnych środków.</w:t>
      </w:r>
    </w:p>
    <w:p w14:paraId="3DC37913" w14:textId="06BA6670" w:rsidR="005D762B" w:rsidRPr="005D762B" w:rsidRDefault="005D762B" w:rsidP="005D762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D762B">
        <w:rPr>
          <w:rFonts w:ascii="Times New Roman" w:hAnsi="Times New Roman" w:cs="Times New Roman"/>
          <w:b/>
          <w:bCs/>
          <w:sz w:val="20"/>
          <w:szCs w:val="20"/>
        </w:rPr>
        <w:t>Po wprowadzonych uchwałą zmianach dochody stanowią kwotę</w:t>
      </w:r>
      <w:r w:rsidRPr="005D762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5D762B">
        <w:rPr>
          <w:rFonts w:ascii="Times New Roman" w:hAnsi="Times New Roman" w:cs="Times New Roman"/>
          <w:b/>
          <w:bCs/>
          <w:sz w:val="20"/>
          <w:szCs w:val="20"/>
        </w:rPr>
        <w:t>107 706 617,42</w:t>
      </w:r>
      <w:r w:rsidRPr="005D762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zł, a wydatki</w:t>
      </w:r>
      <w:r w:rsidRPr="005D762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D762B">
        <w:rPr>
          <w:rFonts w:ascii="Times New Roman" w:hAnsi="Times New Roman" w:cs="Times New Roman"/>
          <w:b/>
          <w:bCs/>
          <w:sz w:val="20"/>
          <w:szCs w:val="20"/>
        </w:rPr>
        <w:t>126 057 736,06 zł. Deficyt budżetu wynosi 18 351 118,64</w:t>
      </w:r>
      <w:r w:rsidRPr="005D762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zł.</w:t>
      </w:r>
    </w:p>
    <w:p w14:paraId="0F08B648" w14:textId="77777777" w:rsidR="005D762B" w:rsidRPr="005D762B" w:rsidRDefault="005D762B" w:rsidP="005D762B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459C9B" w14:textId="77777777" w:rsidR="005D762B" w:rsidRPr="005D762B" w:rsidRDefault="005D762B" w:rsidP="005D762B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762B">
        <w:rPr>
          <w:rFonts w:ascii="Times New Roman" w:hAnsi="Times New Roman" w:cs="Times New Roman"/>
          <w:sz w:val="20"/>
          <w:szCs w:val="20"/>
        </w:rPr>
        <w:t>Pozostałe założenia i wartości Wieloletniej Prognozy Finansowej Gminy Świdnica nie ulegają zmianie.</w:t>
      </w:r>
    </w:p>
    <w:p w14:paraId="7595C5D7" w14:textId="77777777" w:rsidR="005D762B" w:rsidRPr="005D762B" w:rsidRDefault="005D762B" w:rsidP="005D762B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8E0E206" w14:textId="77777777" w:rsidR="005D762B" w:rsidRDefault="005D762B"/>
    <w:sectPr w:rsidR="005D762B" w:rsidSect="00F2362C">
      <w:pgSz w:w="11909" w:h="15811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2B"/>
    <w:rsid w:val="000A335E"/>
    <w:rsid w:val="005D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EE7E4"/>
  <w15:chartTrackingRefBased/>
  <w15:docId w15:val="{4DC17AEC-62C7-42F5-9806-B1727C64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3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3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Witko</dc:creator>
  <cp:keywords/>
  <dc:description/>
  <cp:lastModifiedBy>Sylwia</cp:lastModifiedBy>
  <cp:revision>3</cp:revision>
  <cp:lastPrinted>2022-09-06T12:44:00Z</cp:lastPrinted>
  <dcterms:created xsi:type="dcterms:W3CDTF">2022-09-06T11:30:00Z</dcterms:created>
  <dcterms:modified xsi:type="dcterms:W3CDTF">2022-09-06T12:44:00Z</dcterms:modified>
</cp:coreProperties>
</file>