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D3406" w14:textId="77777777" w:rsidR="0046568C" w:rsidRPr="0046568C" w:rsidRDefault="0046568C" w:rsidP="004656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  <w:t>Załącznik nr 3</w:t>
      </w:r>
    </w:p>
    <w:p w14:paraId="25717484" w14:textId="77777777" w:rsidR="0046568C" w:rsidRPr="0046568C" w:rsidRDefault="0046568C" w:rsidP="004656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  <w:t>do Uchwały nr LXVII/637/2022</w:t>
      </w:r>
    </w:p>
    <w:p w14:paraId="0C8FB77C" w14:textId="4D96CAC7" w:rsidR="0046568C" w:rsidRPr="0046568C" w:rsidRDefault="009A2C0C" w:rsidP="009A2C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Rady Gminy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Świdnica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568C" w:rsidRPr="0046568C">
        <w:rPr>
          <w:rFonts w:ascii="Times New Roman" w:hAnsi="Times New Roman" w:cs="Times New Roman"/>
          <w:b/>
          <w:bCs/>
          <w:sz w:val="24"/>
          <w:szCs w:val="24"/>
        </w:rPr>
        <w:t>z dnia 12 października 2022 r.</w:t>
      </w:r>
    </w:p>
    <w:p w14:paraId="007EC720" w14:textId="77777777" w:rsidR="0046568C" w:rsidRPr="0046568C" w:rsidRDefault="0046568C" w:rsidP="004656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9B726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Prognozie Finansowej Gminy Świdnica na lata 2022 - 2037</w:t>
      </w:r>
    </w:p>
    <w:p w14:paraId="7BE3D9D6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46568C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568C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46568C">
        <w:rPr>
          <w:rFonts w:ascii="Times New Roman" w:hAnsi="Times New Roman" w:cs="Times New Roman"/>
          <w:sz w:val="24"/>
          <w:szCs w:val="24"/>
        </w:rPr>
        <w:t xml:space="preserve"> 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 xml:space="preserve"> następujące </w:t>
      </w:r>
      <w:r w:rsidRPr="0046568C">
        <w:rPr>
          <w:rFonts w:ascii="Times New Roman" w:hAnsi="Times New Roman" w:cs="Times New Roman"/>
          <w:sz w:val="24"/>
          <w:szCs w:val="24"/>
        </w:rPr>
        <w:t>zmiany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F28D273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zarządzeniem 126/2022 Wójta Gminy Świdnica i projektem uchwały Rady Gminy </w:t>
      </w: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 xml:space="preserve">w kol. 1.1. bieżące dochody gminy o kwotę  </w:t>
      </w: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642 754,81 zł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>,  w tym z tytułu:</w:t>
      </w:r>
    </w:p>
    <w:p w14:paraId="0C1E76FF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 xml:space="preserve"> dotacji i środków przeznaczonych na cele bieżące -  579 273 zł,</w:t>
      </w:r>
    </w:p>
    <w:p w14:paraId="07C7D9CD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>pozostałych dochodów - 63 481,81 zł,</w:t>
      </w:r>
    </w:p>
    <w:p w14:paraId="18FB33B0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zarządzeniem nr 126/2022 Wójta Gminy Świdnica i projektem uchwały Rady Gminy </w:t>
      </w: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>wydatki bieżące w kol. 2.1. o </w:t>
      </w: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582 754,81 zł, 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 xml:space="preserve">w tym na: </w:t>
      </w:r>
    </w:p>
    <w:p w14:paraId="77FAB2D6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 xml:space="preserve"> wynagrodzenia i składki od nich naliczane o 45 188,25 zł,</w:t>
      </w:r>
    </w:p>
    <w:p w14:paraId="67ABBC04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 xml:space="preserve"> pozostałe wydatki - 537 566,56 zł,</w:t>
      </w:r>
    </w:p>
    <w:p w14:paraId="4258E475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68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6568C">
        <w:rPr>
          <w:rFonts w:ascii="Times New Roman" w:hAnsi="Times New Roman" w:cs="Times New Roman"/>
          <w:sz w:val="24"/>
          <w:szCs w:val="24"/>
        </w:rPr>
        <w:t xml:space="preserve">zgodnie z zarządzeniem nr 126/2022 Wójta Gminy Świdnica </w:t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>zmniejsza się</w:t>
      </w:r>
      <w:r w:rsidRPr="0046568C">
        <w:rPr>
          <w:rFonts w:ascii="Times New Roman" w:hAnsi="Times New Roman" w:cs="Times New Roman"/>
          <w:sz w:val="24"/>
          <w:szCs w:val="24"/>
        </w:rPr>
        <w:t xml:space="preserve"> wydatki majątkowe w kol. 2.2. o kwotę</w:t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 xml:space="preserve"> 30 000,00 zł </w:t>
      </w:r>
      <w:r w:rsidRPr="0046568C">
        <w:rPr>
          <w:rFonts w:ascii="Times New Roman" w:hAnsi="Times New Roman" w:cs="Times New Roman"/>
          <w:sz w:val="24"/>
          <w:szCs w:val="24"/>
        </w:rPr>
        <w:t>dot. zadania pn. "Przebudowa i modernizacja obiektów szkolnych na terenie Gminy Świdnica.</w:t>
      </w:r>
    </w:p>
    <w:p w14:paraId="674131C5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68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6568C">
        <w:rPr>
          <w:rFonts w:ascii="Times New Roman" w:hAnsi="Times New Roman" w:cs="Times New Roman"/>
          <w:sz w:val="24"/>
          <w:szCs w:val="24"/>
        </w:rPr>
        <w:t xml:space="preserve">zgodnie z zarządzeniem nr 126/2022 Wójta Gminy Świdnica i projektem uchwały Rady Gminy Świdnica </w:t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>zwiększa się</w:t>
      </w:r>
      <w:r w:rsidRPr="0046568C">
        <w:rPr>
          <w:rFonts w:ascii="Times New Roman" w:hAnsi="Times New Roman" w:cs="Times New Roman"/>
          <w:sz w:val="24"/>
          <w:szCs w:val="24"/>
        </w:rPr>
        <w:t xml:space="preserve"> wydatki majątkowe w kol. 2.2. o kwotę</w:t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 xml:space="preserve"> 90 000 zł,</w:t>
      </w:r>
      <w:r w:rsidRPr="0046568C">
        <w:rPr>
          <w:rFonts w:ascii="Times New Roman" w:hAnsi="Times New Roman" w:cs="Times New Roman"/>
          <w:sz w:val="24"/>
          <w:szCs w:val="24"/>
        </w:rPr>
        <w:t xml:space="preserve"> w tym na:</w:t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B1F4787" w14:textId="070504F6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4.1. </w:t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przedsięwzięcie pn.</w:t>
      </w: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„Poprawa efektywności energetycznej w obiektach oświaty” – 30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zł,</w:t>
      </w:r>
    </w:p>
    <w:p w14:paraId="0A07F4A4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4.2.</w:t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zadanie pn.</w:t>
      </w: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"</w:t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Zakup samochodu służbowego dla Gminnego Żłobka w Pszennie” – </w:t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60 000 zł,</w:t>
      </w:r>
    </w:p>
    <w:p w14:paraId="6E40EEF3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4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>109 577 155,23</w:t>
      </w: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zł, </w:t>
      </w: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 xml:space="preserve"> 127 928 273,87 zł. Deficyt budżetu wynosi 18 351 118,64 zł.</w:t>
      </w:r>
    </w:p>
    <w:p w14:paraId="4C1BC308" w14:textId="77777777" w:rsidR="0046568C" w:rsidRPr="0046568C" w:rsidRDefault="0046568C" w:rsidP="0046568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15F354" w14:textId="77777777" w:rsidR="0046568C" w:rsidRPr="0046568C" w:rsidRDefault="0046568C" w:rsidP="004656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46568C">
        <w:rPr>
          <w:rFonts w:ascii="Times New Roman" w:hAnsi="Times New Roman" w:cs="Times New Roman"/>
          <w:sz w:val="24"/>
          <w:szCs w:val="24"/>
        </w:rPr>
        <w:t xml:space="preserve"> Zaktualizowano dane dodatkowe Wieloletniej Prognozy Finansowej na 2022 rok </w:t>
      </w:r>
      <w:r w:rsidRPr="0046568C">
        <w:rPr>
          <w:rFonts w:ascii="Times New Roman" w:hAnsi="Times New Roman" w:cs="Times New Roman"/>
          <w:sz w:val="24"/>
          <w:szCs w:val="24"/>
        </w:rPr>
        <w:br/>
        <w:t>w następujących kolumnach:</w:t>
      </w:r>
    </w:p>
    <w:p w14:paraId="4524CD29" w14:textId="77777777" w:rsidR="0046568C" w:rsidRPr="0046568C" w:rsidRDefault="0046568C" w:rsidP="0046568C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8C">
        <w:rPr>
          <w:rFonts w:ascii="Times New Roman" w:hAnsi="Times New Roman" w:cs="Times New Roman"/>
          <w:sz w:val="24"/>
          <w:szCs w:val="24"/>
        </w:rPr>
        <w:t xml:space="preserve">kol. 10.1. </w:t>
      </w:r>
      <w:r w:rsidRPr="0046568C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 </w:t>
      </w:r>
      <w:r w:rsidRPr="0046568C">
        <w:rPr>
          <w:rFonts w:ascii="Times New Roman" w:hAnsi="Times New Roman" w:cs="Times New Roman"/>
          <w:sz w:val="24"/>
          <w:szCs w:val="24"/>
        </w:rPr>
        <w:t xml:space="preserve">jest </w:t>
      </w:r>
      <w:r w:rsidRPr="0046568C">
        <w:rPr>
          <w:rFonts w:ascii="Times New Roman" w:hAnsi="Times New Roman" w:cs="Times New Roman"/>
          <w:sz w:val="24"/>
          <w:szCs w:val="24"/>
        </w:rPr>
        <w:br/>
        <w:t xml:space="preserve">18 480 692,22 zł, </w:t>
      </w:r>
      <w:proofErr w:type="spellStart"/>
      <w:r w:rsidRPr="0046568C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46568C">
        <w:rPr>
          <w:rFonts w:ascii="Times New Roman" w:hAnsi="Times New Roman" w:cs="Times New Roman"/>
          <w:sz w:val="24"/>
          <w:szCs w:val="24"/>
        </w:rPr>
        <w:t>. 18 510 692,22 zł, różnica  30 000 zł,</w:t>
      </w:r>
    </w:p>
    <w:p w14:paraId="2FDF6A19" w14:textId="77777777" w:rsidR="0046568C" w:rsidRPr="0046568C" w:rsidRDefault="0046568C" w:rsidP="0046568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F61082" w14:textId="77777777" w:rsidR="0046568C" w:rsidRPr="0046568C" w:rsidRDefault="0046568C" w:rsidP="0046568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III.</w:t>
      </w:r>
      <w:r w:rsidRPr="0046568C">
        <w:rPr>
          <w:rFonts w:ascii="Times New Roman" w:hAnsi="Times New Roman" w:cs="Times New Roman"/>
          <w:color w:val="000000"/>
          <w:sz w:val="24"/>
          <w:szCs w:val="24"/>
        </w:rPr>
        <w:t xml:space="preserve"> W załączniku nr 2 do uchwały nr </w:t>
      </w:r>
      <w:r w:rsidRPr="0046568C">
        <w:rPr>
          <w:rFonts w:ascii="Times New Roman" w:hAnsi="Times New Roman" w:cs="Times New Roman"/>
          <w:sz w:val="24"/>
          <w:szCs w:val="24"/>
        </w:rPr>
        <w:t>LI/503/2021 Rady Gminy Świdnica z dnia 17 grudnia 2021 r.</w:t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568C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>zwiększa się</w:t>
      </w:r>
      <w:r w:rsidRPr="0046568C">
        <w:rPr>
          <w:rFonts w:ascii="Times New Roman" w:hAnsi="Times New Roman" w:cs="Times New Roman"/>
          <w:sz w:val="24"/>
          <w:szCs w:val="24"/>
        </w:rPr>
        <w:t xml:space="preserve"> limity wydatków zadania pn. "</w:t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Poprawa efektywności energetycznej w obiektach oświaty" na 2022 rok  o kwotę 30 000 zł.</w:t>
      </w:r>
    </w:p>
    <w:p w14:paraId="02E41363" w14:textId="77777777" w:rsidR="0046568C" w:rsidRPr="0046568C" w:rsidRDefault="0046568C" w:rsidP="0046568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86D5F" w14:textId="77777777" w:rsidR="0046568C" w:rsidRPr="0046568C" w:rsidRDefault="0046568C" w:rsidP="0046568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8C">
        <w:rPr>
          <w:rFonts w:ascii="Times New Roman" w:hAnsi="Times New Roman" w:cs="Times New Roman"/>
          <w:sz w:val="24"/>
          <w:szCs w:val="24"/>
        </w:rPr>
        <w:t>Pozostałe założenia i wartości Wieloletniej Prognozy Finansowej Gminy Świdnica nie ulegają zmianie.</w:t>
      </w:r>
    </w:p>
    <w:p w14:paraId="5E189607" w14:textId="77777777" w:rsidR="0046568C" w:rsidRPr="0046568C" w:rsidRDefault="0046568C" w:rsidP="0046568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06413" w14:textId="77777777" w:rsidR="0046568C" w:rsidRPr="0046568C" w:rsidRDefault="0046568C" w:rsidP="00465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2CD11" w14:textId="77777777" w:rsidR="0046568C" w:rsidRPr="0046568C" w:rsidRDefault="0046568C" w:rsidP="004656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31E515" w14:textId="77777777" w:rsidR="0046568C" w:rsidRPr="0046568C" w:rsidRDefault="0046568C" w:rsidP="004656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2E43A6" w14:textId="77777777" w:rsidR="0046568C" w:rsidRPr="0046568C" w:rsidRDefault="0046568C" w:rsidP="004656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E61C28" w14:textId="77777777" w:rsidR="0046568C" w:rsidRPr="0046568C" w:rsidRDefault="0046568C" w:rsidP="004656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</w:p>
    <w:p w14:paraId="77D31719" w14:textId="77777777" w:rsidR="0046568C" w:rsidRPr="0046568C" w:rsidRDefault="0046568C" w:rsidP="004656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782A21D9" w14:textId="77777777" w:rsidR="0046568C" w:rsidRPr="0046568C" w:rsidRDefault="0046568C" w:rsidP="0046568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3618722" w14:textId="77777777" w:rsidR="0046568C" w:rsidRPr="0046568C" w:rsidRDefault="0046568C" w:rsidP="0046568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9DC39" w14:textId="77777777" w:rsidR="0046568C" w:rsidRPr="0046568C" w:rsidRDefault="0046568C" w:rsidP="004656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6D24B5F" w14:textId="77777777" w:rsidR="0046568C" w:rsidRPr="0046568C" w:rsidRDefault="0046568C" w:rsidP="004656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A28574" w14:textId="77777777" w:rsidR="0046568C" w:rsidRPr="0046568C" w:rsidRDefault="0046568C" w:rsidP="004656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E69C6B" w14:textId="77777777" w:rsidR="0046568C" w:rsidRPr="0046568C" w:rsidRDefault="0046568C" w:rsidP="004656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  <w:r w:rsidRPr="0046568C">
        <w:rPr>
          <w:rFonts w:ascii="Times New Roman" w:hAnsi="Times New Roman" w:cs="Times New Roman"/>
          <w:sz w:val="24"/>
          <w:szCs w:val="24"/>
        </w:rPr>
        <w:tab/>
      </w:r>
    </w:p>
    <w:p w14:paraId="070B704B" w14:textId="77777777" w:rsidR="0046568C" w:rsidRPr="0046568C" w:rsidRDefault="0046568C" w:rsidP="004656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65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5CDFA24C" w14:textId="77777777" w:rsidR="0046568C" w:rsidRPr="0046568C" w:rsidRDefault="0046568C" w:rsidP="0046568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68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A621F29" w14:textId="77777777" w:rsidR="0046568C" w:rsidRPr="0046568C" w:rsidRDefault="0046568C" w:rsidP="0046568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21F1D" w14:textId="77777777" w:rsidR="0046568C" w:rsidRPr="0046568C" w:rsidRDefault="0046568C" w:rsidP="00465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D4189" w14:textId="77777777" w:rsidR="0046568C" w:rsidRDefault="0046568C"/>
    <w:sectPr w:rsidR="0046568C" w:rsidSect="00C36216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8C"/>
    <w:rsid w:val="0046568C"/>
    <w:rsid w:val="009A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83BA"/>
  <w15:chartTrackingRefBased/>
  <w15:docId w15:val="{5B9E1375-159F-4252-99E2-DBD09FA1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656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cp:lastPrinted>2022-10-18T06:59:00Z</cp:lastPrinted>
  <dcterms:created xsi:type="dcterms:W3CDTF">2022-10-17T17:52:00Z</dcterms:created>
  <dcterms:modified xsi:type="dcterms:W3CDTF">2022-10-18T07:04:00Z</dcterms:modified>
</cp:coreProperties>
</file>